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3454" w14:textId="1EF1DB75" w:rsidR="00230274" w:rsidRPr="00326E02" w:rsidRDefault="00230274" w:rsidP="00230274">
      <w:pPr>
        <w:pStyle w:val="Sinespaciado"/>
        <w:jc w:val="both"/>
        <w:rPr>
          <w:rFonts w:ascii="Times New Roman" w:hAnsi="Times New Roman"/>
          <w:color w:val="5F497A" w:themeColor="accent4" w:themeShade="BF"/>
          <w:sz w:val="20"/>
          <w:szCs w:val="20"/>
        </w:rPr>
      </w:pPr>
    </w:p>
    <w:p w14:paraId="12AC4A64" w14:textId="0D26BD4C" w:rsidR="00230274" w:rsidRPr="00FE211E" w:rsidRDefault="00222473" w:rsidP="00230274">
      <w:pPr>
        <w:pStyle w:val="Sinespaciad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211E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RESOLUCIÓN </w:t>
      </w:r>
      <w:r w:rsidR="00230274" w:rsidRPr="00FE211E">
        <w:rPr>
          <w:rFonts w:ascii="Times New Roman" w:hAnsi="Times New Roman"/>
          <w:b/>
          <w:color w:val="000000" w:themeColor="text1"/>
          <w:sz w:val="24"/>
          <w:szCs w:val="24"/>
        </w:rPr>
        <w:t>N. TAT-</w:t>
      </w:r>
      <w:r w:rsidR="00583344">
        <w:rPr>
          <w:rFonts w:ascii="Times New Roman" w:hAnsi="Times New Roman"/>
          <w:b/>
          <w:color w:val="000000" w:themeColor="text1"/>
          <w:sz w:val="24"/>
          <w:szCs w:val="24"/>
        </w:rPr>
        <w:t>4159</w:t>
      </w:r>
      <w:r w:rsidR="00230274" w:rsidRPr="00FE211E">
        <w:rPr>
          <w:rFonts w:ascii="Times New Roman" w:hAnsi="Times New Roman"/>
          <w:b/>
          <w:color w:val="000000" w:themeColor="text1"/>
          <w:sz w:val="24"/>
          <w:szCs w:val="24"/>
        </w:rPr>
        <w:t>-20</w:t>
      </w:r>
      <w:r w:rsidR="00E04DAF">
        <w:rPr>
          <w:rFonts w:ascii="Times New Roman" w:hAnsi="Times New Roman"/>
          <w:b/>
          <w:color w:val="000000" w:themeColor="text1"/>
          <w:sz w:val="24"/>
          <w:szCs w:val="24"/>
        </w:rPr>
        <w:t>24</w:t>
      </w:r>
    </w:p>
    <w:p w14:paraId="76AEA9EE" w14:textId="77777777" w:rsidR="00230274" w:rsidRPr="00FE211E" w:rsidRDefault="00230274" w:rsidP="00230274">
      <w:pPr>
        <w:pStyle w:val="Sinespaciad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B9F3DE" w14:textId="77777777" w:rsidR="00230274" w:rsidRPr="00FE211E" w:rsidRDefault="00230274" w:rsidP="00230274">
      <w:pPr>
        <w:pStyle w:val="Sinespaciad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F51583" w14:textId="67B3C8DE" w:rsidR="00E04DAF" w:rsidRPr="004804D5" w:rsidRDefault="00E04DAF" w:rsidP="00E04DAF">
      <w:pPr>
        <w:pStyle w:val="Sinespaciad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04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TRIBUNAL ADMINISTRATIVO DE TRANSPORTE. </w:t>
      </w:r>
      <w:r w:rsidRPr="004804D5">
        <w:rPr>
          <w:rFonts w:ascii="Times New Roman" w:hAnsi="Times New Roman"/>
          <w:color w:val="000000" w:themeColor="text1"/>
          <w:sz w:val="24"/>
          <w:szCs w:val="24"/>
        </w:rPr>
        <w:t xml:space="preserve">San José, a las </w:t>
      </w:r>
      <w:r w:rsidR="00583344">
        <w:rPr>
          <w:rFonts w:ascii="Times New Roman" w:hAnsi="Times New Roman"/>
          <w:color w:val="000000" w:themeColor="text1"/>
          <w:sz w:val="24"/>
          <w:szCs w:val="24"/>
        </w:rPr>
        <w:t>8:10</w:t>
      </w:r>
      <w:r w:rsidRPr="004804D5">
        <w:rPr>
          <w:rFonts w:ascii="Times New Roman" w:hAnsi="Times New Roman"/>
          <w:color w:val="000000" w:themeColor="text1"/>
          <w:sz w:val="24"/>
          <w:szCs w:val="24"/>
        </w:rPr>
        <w:t xml:space="preserve"> horas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804D5">
        <w:rPr>
          <w:rFonts w:ascii="Times New Roman" w:hAnsi="Times New Roman"/>
          <w:color w:val="000000" w:themeColor="text1"/>
          <w:sz w:val="24"/>
          <w:szCs w:val="24"/>
        </w:rPr>
        <w:t xml:space="preserve">del </w:t>
      </w:r>
      <w:r w:rsidR="00583344">
        <w:rPr>
          <w:rFonts w:ascii="Times New Roman" w:hAnsi="Times New Roman"/>
          <w:color w:val="000000" w:themeColor="text1"/>
          <w:sz w:val="24"/>
          <w:szCs w:val="24"/>
        </w:rPr>
        <w:t xml:space="preserve">25 de setiembre </w:t>
      </w:r>
      <w:r w:rsidRPr="004804D5">
        <w:rPr>
          <w:rFonts w:ascii="Times New Roman" w:hAnsi="Times New Roman"/>
          <w:color w:val="000000" w:themeColor="text1"/>
          <w:sz w:val="24"/>
          <w:szCs w:val="24"/>
        </w:rPr>
        <w:t>de 202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804D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445E5EB" w14:textId="77777777" w:rsidR="00230274" w:rsidRPr="00FE211E" w:rsidRDefault="00230274" w:rsidP="00230274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14:paraId="08921EB3" w14:textId="5972DFCD" w:rsidR="00230274" w:rsidRPr="00FE211E" w:rsidRDefault="00230274" w:rsidP="00230274">
      <w:pPr>
        <w:spacing w:line="300" w:lineRule="exact"/>
        <w:jc w:val="both"/>
        <w:rPr>
          <w:b/>
          <w:color w:val="000000" w:themeColor="text1"/>
        </w:rPr>
      </w:pPr>
      <w:r w:rsidRPr="00FE211E">
        <w:rPr>
          <w:color w:val="000000" w:themeColor="text1"/>
        </w:rPr>
        <w:t xml:space="preserve">Se conoce </w:t>
      </w:r>
      <w:r w:rsidRPr="00FE211E">
        <w:rPr>
          <w:b/>
          <w:smallCaps/>
          <w:color w:val="000000" w:themeColor="text1"/>
        </w:rPr>
        <w:t xml:space="preserve">Recurso </w:t>
      </w:r>
      <w:r w:rsidR="008337C6">
        <w:rPr>
          <w:b/>
          <w:smallCaps/>
          <w:color w:val="000000" w:themeColor="text1"/>
        </w:rPr>
        <w:t>de Apelación en subsidio</w:t>
      </w:r>
      <w:r w:rsidRPr="00FE211E">
        <w:rPr>
          <w:smallCaps/>
          <w:color w:val="000000" w:themeColor="text1"/>
        </w:rPr>
        <w:t>,</w:t>
      </w:r>
      <w:r w:rsidRPr="00FE211E">
        <w:rPr>
          <w:b/>
          <w:smallCaps/>
          <w:color w:val="000000" w:themeColor="text1"/>
        </w:rPr>
        <w:t xml:space="preserve"> </w:t>
      </w:r>
      <w:r w:rsidRPr="00FE211E">
        <w:rPr>
          <w:color w:val="000000" w:themeColor="text1"/>
        </w:rPr>
        <w:t xml:space="preserve">interpuesto por </w:t>
      </w:r>
      <w:r w:rsidR="0013051B">
        <w:rPr>
          <w:color w:val="000000" w:themeColor="text1"/>
        </w:rPr>
        <w:t xml:space="preserve">el señor </w:t>
      </w:r>
      <w:r w:rsidR="00E04DAF">
        <w:rPr>
          <w:b/>
          <w:smallCaps/>
          <w:color w:val="000000" w:themeColor="text1"/>
        </w:rPr>
        <w:t>jpmr</w:t>
      </w:r>
      <w:r w:rsidRPr="00FE211E">
        <w:rPr>
          <w:color w:val="000000" w:themeColor="text1"/>
        </w:rPr>
        <w:t xml:space="preserve">, </w:t>
      </w:r>
      <w:r w:rsidR="008337C6">
        <w:rPr>
          <w:color w:val="000000" w:themeColor="text1"/>
        </w:rPr>
        <w:t xml:space="preserve">portador de la </w:t>
      </w:r>
      <w:r w:rsidRPr="00FE211E">
        <w:rPr>
          <w:color w:val="000000" w:themeColor="text1"/>
        </w:rPr>
        <w:t xml:space="preserve">cédula de identidad número </w:t>
      </w:r>
      <w:r w:rsidR="0077639C">
        <w:rPr>
          <w:color w:val="000000" w:themeColor="text1"/>
        </w:rPr>
        <w:t>000</w:t>
      </w:r>
      <w:r w:rsidRPr="00FE211E">
        <w:rPr>
          <w:color w:val="000000" w:themeColor="text1"/>
        </w:rPr>
        <w:t xml:space="preserve">, </w:t>
      </w:r>
      <w:r w:rsidR="00DC09FF">
        <w:rPr>
          <w:color w:val="000000" w:themeColor="text1"/>
        </w:rPr>
        <w:t xml:space="preserve">en su condición de Representante Legal con facultades de Apoderado Generalísimo de la empresa </w:t>
      </w:r>
      <w:r w:rsidR="00DC09FF" w:rsidRPr="00DC09FF">
        <w:rPr>
          <w:b/>
          <w:bCs/>
          <w:smallCaps/>
          <w:color w:val="000000" w:themeColor="text1"/>
        </w:rPr>
        <w:t>s</w:t>
      </w:r>
      <w:r w:rsidR="0077639C">
        <w:rPr>
          <w:b/>
          <w:bCs/>
          <w:smallCaps/>
          <w:color w:val="000000" w:themeColor="text1"/>
        </w:rPr>
        <w:t>sa</w:t>
      </w:r>
      <w:r w:rsidR="00DC09FF">
        <w:rPr>
          <w:smallCaps/>
          <w:color w:val="000000" w:themeColor="text1"/>
        </w:rPr>
        <w:t xml:space="preserve">, </w:t>
      </w:r>
      <w:r w:rsidR="00DC09FF">
        <w:rPr>
          <w:color w:val="000000" w:themeColor="text1"/>
        </w:rPr>
        <w:t xml:space="preserve">cédula jurídica número </w:t>
      </w:r>
      <w:r w:rsidR="0077639C">
        <w:rPr>
          <w:color w:val="000000" w:themeColor="text1"/>
        </w:rPr>
        <w:t>000</w:t>
      </w:r>
      <w:r w:rsidR="00DC09FF">
        <w:rPr>
          <w:color w:val="000000" w:themeColor="text1"/>
        </w:rPr>
        <w:t xml:space="preserve">, </w:t>
      </w:r>
      <w:r w:rsidRPr="00FE211E">
        <w:rPr>
          <w:color w:val="000000" w:themeColor="text1"/>
        </w:rPr>
        <w:t xml:space="preserve">en contra </w:t>
      </w:r>
      <w:r w:rsidRPr="00E04DAF">
        <w:rPr>
          <w:bCs/>
          <w:color w:val="000000" w:themeColor="text1"/>
        </w:rPr>
        <w:t>de</w:t>
      </w:r>
      <w:r w:rsidR="0013051B">
        <w:rPr>
          <w:bCs/>
          <w:color w:val="000000" w:themeColor="text1"/>
        </w:rPr>
        <w:t xml:space="preserve">l </w:t>
      </w:r>
      <w:r w:rsidR="0013051B" w:rsidRPr="008846B9">
        <w:rPr>
          <w:b/>
          <w:color w:val="000000" w:themeColor="text1"/>
        </w:rPr>
        <w:t>Artículo 3.3 de</w:t>
      </w:r>
      <w:r w:rsidRPr="008846B9">
        <w:rPr>
          <w:b/>
          <w:color w:val="000000" w:themeColor="text1"/>
        </w:rPr>
        <w:t xml:space="preserve"> la</w:t>
      </w:r>
      <w:r w:rsidRPr="00FE211E">
        <w:rPr>
          <w:b/>
          <w:color w:val="000000" w:themeColor="text1"/>
        </w:rPr>
        <w:t xml:space="preserve"> Sesión Ordinaria </w:t>
      </w:r>
      <w:r w:rsidR="00644FB1" w:rsidRPr="00FE211E">
        <w:rPr>
          <w:b/>
          <w:color w:val="000000" w:themeColor="text1"/>
        </w:rPr>
        <w:t>2</w:t>
      </w:r>
      <w:r w:rsidR="00E04DAF">
        <w:rPr>
          <w:b/>
          <w:color w:val="000000" w:themeColor="text1"/>
        </w:rPr>
        <w:t>9</w:t>
      </w:r>
      <w:r w:rsidRPr="00FE211E">
        <w:rPr>
          <w:b/>
          <w:color w:val="000000" w:themeColor="text1"/>
        </w:rPr>
        <w:t>-20</w:t>
      </w:r>
      <w:r w:rsidR="00E04DAF">
        <w:rPr>
          <w:b/>
          <w:color w:val="000000" w:themeColor="text1"/>
        </w:rPr>
        <w:t>24</w:t>
      </w:r>
      <w:r w:rsidRPr="00FE211E">
        <w:rPr>
          <w:b/>
          <w:color w:val="000000" w:themeColor="text1"/>
        </w:rPr>
        <w:t xml:space="preserve"> del </w:t>
      </w:r>
      <w:r w:rsidR="00E04DAF">
        <w:rPr>
          <w:b/>
          <w:color w:val="000000" w:themeColor="text1"/>
        </w:rPr>
        <w:t>08</w:t>
      </w:r>
      <w:r w:rsidRPr="00FE211E">
        <w:rPr>
          <w:b/>
          <w:color w:val="000000" w:themeColor="text1"/>
        </w:rPr>
        <w:t xml:space="preserve"> de </w:t>
      </w:r>
      <w:r w:rsidR="00E04DAF">
        <w:rPr>
          <w:b/>
          <w:color w:val="000000" w:themeColor="text1"/>
        </w:rPr>
        <w:t xml:space="preserve">agosto </w:t>
      </w:r>
      <w:r w:rsidRPr="00FE211E">
        <w:rPr>
          <w:b/>
          <w:color w:val="000000" w:themeColor="text1"/>
        </w:rPr>
        <w:t>de 20</w:t>
      </w:r>
      <w:r w:rsidR="00E04DAF">
        <w:rPr>
          <w:b/>
          <w:color w:val="000000" w:themeColor="text1"/>
        </w:rPr>
        <w:t>24</w:t>
      </w:r>
      <w:r w:rsidRPr="00FE211E">
        <w:rPr>
          <w:color w:val="000000" w:themeColor="text1"/>
        </w:rPr>
        <w:t>, adoptado por la Junta Directiva del Consejo de Transporte Público</w:t>
      </w:r>
      <w:r w:rsidR="00AB435F">
        <w:rPr>
          <w:color w:val="000000" w:themeColor="text1"/>
        </w:rPr>
        <w:t>; dicho recurso</w:t>
      </w:r>
      <w:r w:rsidRPr="00FE211E">
        <w:rPr>
          <w:color w:val="000000" w:themeColor="text1"/>
        </w:rPr>
        <w:t xml:space="preserve"> se tramita en este Despacho</w:t>
      </w:r>
      <w:r w:rsidR="00AB435F">
        <w:rPr>
          <w:color w:val="000000" w:themeColor="text1"/>
        </w:rPr>
        <w:t>,</w:t>
      </w:r>
      <w:r w:rsidRPr="00FE211E">
        <w:rPr>
          <w:color w:val="000000" w:themeColor="text1"/>
        </w:rPr>
        <w:t xml:space="preserve"> bajo el </w:t>
      </w:r>
      <w:r w:rsidRPr="00FE211E">
        <w:rPr>
          <w:b/>
          <w:color w:val="000000" w:themeColor="text1"/>
        </w:rPr>
        <w:t>Expediente Administrativo TAT-</w:t>
      </w:r>
      <w:r w:rsidR="00E04DAF">
        <w:rPr>
          <w:b/>
          <w:color w:val="000000" w:themeColor="text1"/>
        </w:rPr>
        <w:t>035</w:t>
      </w:r>
      <w:r w:rsidR="00644FB1" w:rsidRPr="00FE211E">
        <w:rPr>
          <w:b/>
          <w:color w:val="000000" w:themeColor="text1"/>
        </w:rPr>
        <w:t>-</w:t>
      </w:r>
      <w:r w:rsidR="00E04DAF">
        <w:rPr>
          <w:b/>
          <w:color w:val="000000" w:themeColor="text1"/>
        </w:rPr>
        <w:t>24</w:t>
      </w:r>
      <w:r w:rsidRPr="00FE211E">
        <w:rPr>
          <w:b/>
          <w:color w:val="000000" w:themeColor="text1"/>
        </w:rPr>
        <w:t>.</w:t>
      </w:r>
    </w:p>
    <w:p w14:paraId="68B06096" w14:textId="77777777" w:rsidR="00230274" w:rsidRPr="00FE211E" w:rsidRDefault="00230274" w:rsidP="00230274">
      <w:pPr>
        <w:pStyle w:val="Sinespaciado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765719" w14:textId="77777777" w:rsidR="00230274" w:rsidRPr="00FE211E" w:rsidRDefault="00230274" w:rsidP="00230274">
      <w:pPr>
        <w:pStyle w:val="Textoindependiente2"/>
        <w:spacing w:after="0" w:line="276" w:lineRule="auto"/>
        <w:jc w:val="center"/>
        <w:rPr>
          <w:b/>
          <w:color w:val="000000" w:themeColor="text1"/>
        </w:rPr>
      </w:pPr>
      <w:r w:rsidRPr="00FE211E">
        <w:rPr>
          <w:b/>
          <w:color w:val="000000" w:themeColor="text1"/>
        </w:rPr>
        <w:t>RESULTANDO</w:t>
      </w:r>
    </w:p>
    <w:p w14:paraId="43F8368B" w14:textId="77777777" w:rsidR="00230274" w:rsidRPr="00FE211E" w:rsidRDefault="00230274" w:rsidP="00230274">
      <w:pPr>
        <w:pStyle w:val="Textoindependiente2"/>
        <w:spacing w:after="0" w:line="276" w:lineRule="auto"/>
        <w:jc w:val="center"/>
        <w:rPr>
          <w:b/>
          <w:color w:val="000000" w:themeColor="text1"/>
        </w:rPr>
      </w:pPr>
    </w:p>
    <w:p w14:paraId="5EBF0758" w14:textId="5A06C8C6" w:rsidR="00644FB1" w:rsidRPr="00FE211E" w:rsidRDefault="006C66EC" w:rsidP="00230274">
      <w:pPr>
        <w:pStyle w:val="Sinespaciad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11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PRIMERO. </w:t>
      </w:r>
      <w:r w:rsidR="00644FB1" w:rsidRPr="00FE211E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El </w:t>
      </w:r>
      <w:r w:rsidR="00644FB1" w:rsidRPr="00FE211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2</w:t>
      </w:r>
      <w:r w:rsidR="00E04DA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8</w:t>
      </w:r>
      <w:r w:rsidR="00644FB1" w:rsidRPr="00FE211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de </w:t>
      </w:r>
      <w:r w:rsidR="00E04DA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agosto</w:t>
      </w:r>
      <w:r w:rsidR="00644FB1" w:rsidRPr="00FE211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de 20</w:t>
      </w:r>
      <w:r w:rsidR="00E04DA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24</w:t>
      </w:r>
      <w:r w:rsidR="00644FB1" w:rsidRPr="00FE211E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, </w:t>
      </w:r>
      <w:bookmarkStart w:id="0" w:name="_Hlk177719093"/>
      <w:r w:rsidR="00E04DAF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el</w:t>
      </w:r>
      <w:r w:rsidR="00644FB1" w:rsidRPr="00FE211E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 señor </w:t>
      </w:r>
      <w:r w:rsidR="00E04DAF" w:rsidRPr="00E04DAF">
        <w:rPr>
          <w:rFonts w:ascii="Times New Roman" w:hAnsi="Times New Roman"/>
          <w:b/>
          <w:smallCaps/>
          <w:color w:val="000000" w:themeColor="text1"/>
        </w:rPr>
        <w:t>jpmr</w:t>
      </w:r>
      <w:bookmarkEnd w:id="0"/>
      <w:r w:rsidR="00644FB1" w:rsidRPr="00E04DA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4FB1" w:rsidRPr="00FE211E">
        <w:rPr>
          <w:rFonts w:ascii="Times New Roman" w:hAnsi="Times New Roman"/>
          <w:color w:val="000000" w:themeColor="text1"/>
          <w:sz w:val="24"/>
          <w:szCs w:val="24"/>
        </w:rPr>
        <w:t xml:space="preserve"> interpone </w:t>
      </w:r>
      <w:r w:rsidR="008337C6">
        <w:rPr>
          <w:rFonts w:ascii="Times New Roman" w:hAnsi="Times New Roman"/>
          <w:color w:val="000000" w:themeColor="text1"/>
          <w:sz w:val="24"/>
          <w:szCs w:val="24"/>
        </w:rPr>
        <w:t xml:space="preserve">ante este Tribunal Administrativo de Transporte, Recurso de </w:t>
      </w:r>
      <w:r w:rsidR="00DC09FF">
        <w:rPr>
          <w:rFonts w:ascii="Times New Roman" w:hAnsi="Times New Roman"/>
          <w:color w:val="000000" w:themeColor="text1"/>
          <w:sz w:val="24"/>
          <w:szCs w:val="24"/>
        </w:rPr>
        <w:t xml:space="preserve">Revocatoria con </w:t>
      </w:r>
      <w:r w:rsidR="008337C6">
        <w:rPr>
          <w:rFonts w:ascii="Times New Roman" w:hAnsi="Times New Roman"/>
          <w:color w:val="000000" w:themeColor="text1"/>
          <w:sz w:val="24"/>
          <w:szCs w:val="24"/>
        </w:rPr>
        <w:t xml:space="preserve">Apelación en </w:t>
      </w:r>
      <w:r w:rsidR="004826C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337C6">
        <w:rPr>
          <w:rFonts w:ascii="Times New Roman" w:hAnsi="Times New Roman"/>
          <w:color w:val="000000" w:themeColor="text1"/>
          <w:sz w:val="24"/>
          <w:szCs w:val="24"/>
        </w:rPr>
        <w:t>ubsidio en contra de</w:t>
      </w:r>
      <w:r w:rsidR="0013051B">
        <w:rPr>
          <w:rFonts w:ascii="Times New Roman" w:hAnsi="Times New Roman"/>
          <w:color w:val="000000" w:themeColor="text1"/>
          <w:sz w:val="24"/>
          <w:szCs w:val="24"/>
        </w:rPr>
        <w:t xml:space="preserve">l </w:t>
      </w:r>
      <w:r w:rsidR="0013051B" w:rsidRPr="008846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Artículo 3.3 de </w:t>
      </w:r>
      <w:r w:rsidR="008337C6" w:rsidRPr="008846B9">
        <w:rPr>
          <w:rFonts w:ascii="Times New Roman" w:hAnsi="Times New Roman"/>
          <w:b/>
          <w:bCs/>
          <w:color w:val="000000" w:themeColor="text1"/>
          <w:sz w:val="24"/>
          <w:szCs w:val="24"/>
        </w:rPr>
        <w:t>la</w:t>
      </w:r>
      <w:r w:rsidR="008337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37C6" w:rsidRPr="004826CD">
        <w:rPr>
          <w:rFonts w:ascii="Times New Roman" w:hAnsi="Times New Roman"/>
          <w:b/>
          <w:bCs/>
          <w:color w:val="000000" w:themeColor="text1"/>
          <w:sz w:val="24"/>
          <w:szCs w:val="24"/>
        </w:rPr>
        <w:t>Sesión Ordinaria 29-2024 del 08 de agosto de 2024</w:t>
      </w:r>
      <w:r w:rsidR="008337C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C09FF">
        <w:rPr>
          <w:rFonts w:ascii="Times New Roman" w:hAnsi="Times New Roman"/>
          <w:color w:val="000000" w:themeColor="text1"/>
          <w:sz w:val="24"/>
          <w:szCs w:val="24"/>
        </w:rPr>
        <w:t xml:space="preserve"> adoptado por la Junta Directiva del Consejo de Transporte Público,</w:t>
      </w:r>
      <w:r w:rsidR="008337C6">
        <w:rPr>
          <w:rFonts w:ascii="Times New Roman" w:hAnsi="Times New Roman"/>
          <w:color w:val="000000" w:themeColor="text1"/>
          <w:sz w:val="24"/>
          <w:szCs w:val="24"/>
        </w:rPr>
        <w:t xml:space="preserve"> mism</w:t>
      </w:r>
      <w:r w:rsidR="00DC09F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8337C6">
        <w:rPr>
          <w:rFonts w:ascii="Times New Roman" w:hAnsi="Times New Roman"/>
          <w:color w:val="000000" w:themeColor="text1"/>
          <w:sz w:val="24"/>
          <w:szCs w:val="24"/>
        </w:rPr>
        <w:t xml:space="preserve"> que le fuera notificad</w:t>
      </w:r>
      <w:r w:rsidR="00DC09F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8337C6">
        <w:rPr>
          <w:rFonts w:ascii="Times New Roman" w:hAnsi="Times New Roman"/>
          <w:color w:val="000000" w:themeColor="text1"/>
          <w:sz w:val="24"/>
          <w:szCs w:val="24"/>
        </w:rPr>
        <w:t xml:space="preserve"> el 21 de agosto de ese mismo año. (Ver folios del 01al 07</w:t>
      </w:r>
      <w:r w:rsidR="00DC09FF">
        <w:rPr>
          <w:rFonts w:ascii="Times New Roman" w:hAnsi="Times New Roman"/>
          <w:color w:val="000000" w:themeColor="text1"/>
          <w:sz w:val="24"/>
          <w:szCs w:val="24"/>
        </w:rPr>
        <w:t xml:space="preserve"> y 38</w:t>
      </w:r>
      <w:r w:rsidR="008337C6">
        <w:rPr>
          <w:rFonts w:ascii="Times New Roman" w:hAnsi="Times New Roman"/>
          <w:color w:val="000000" w:themeColor="text1"/>
          <w:sz w:val="24"/>
          <w:szCs w:val="24"/>
        </w:rPr>
        <w:t xml:space="preserve"> del expediente administrativo)</w:t>
      </w:r>
    </w:p>
    <w:p w14:paraId="76581848" w14:textId="77777777" w:rsidR="00D76CAF" w:rsidRPr="00FE211E" w:rsidRDefault="00D76CAF" w:rsidP="00230274">
      <w:pPr>
        <w:pStyle w:val="Sinespaciad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A87C37" w14:textId="307CC670" w:rsidR="008337C6" w:rsidRDefault="005D0405" w:rsidP="008337C6">
      <w:pPr>
        <w:pStyle w:val="Sinespaciad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11E">
        <w:rPr>
          <w:rFonts w:ascii="Times New Roman" w:hAnsi="Times New Roman"/>
          <w:b/>
          <w:color w:val="000000" w:themeColor="text1"/>
          <w:sz w:val="24"/>
          <w:szCs w:val="24"/>
        </w:rPr>
        <w:t xml:space="preserve">SEGUNDO. </w:t>
      </w:r>
      <w:r w:rsidR="008337C6" w:rsidRPr="008337C6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E23D05" w:rsidRPr="00FE211E">
        <w:rPr>
          <w:rFonts w:ascii="Times New Roman" w:hAnsi="Times New Roman"/>
          <w:color w:val="000000" w:themeColor="text1"/>
          <w:sz w:val="24"/>
          <w:szCs w:val="24"/>
        </w:rPr>
        <w:t xml:space="preserve">l Tribunal Administrativo de Transporte, </w:t>
      </w:r>
      <w:r w:rsidR="008337C6">
        <w:rPr>
          <w:rFonts w:ascii="Times New Roman" w:hAnsi="Times New Roman"/>
          <w:color w:val="000000" w:themeColor="text1"/>
          <w:sz w:val="24"/>
          <w:szCs w:val="24"/>
        </w:rPr>
        <w:t xml:space="preserve">mediante la </w:t>
      </w:r>
      <w:r w:rsidR="008337C6" w:rsidRPr="004826CD">
        <w:rPr>
          <w:rFonts w:ascii="Times New Roman" w:hAnsi="Times New Roman"/>
          <w:b/>
          <w:bCs/>
          <w:color w:val="000000" w:themeColor="text1"/>
          <w:sz w:val="24"/>
          <w:szCs w:val="24"/>
        </w:rPr>
        <w:t>Prevención No. 1 de las 13:00</w:t>
      </w:r>
      <w:r w:rsidR="008846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horas</w:t>
      </w:r>
      <w:r w:rsidR="008337C6" w:rsidRPr="004826C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del 02 de setiembre de 2024</w:t>
      </w:r>
      <w:r w:rsidR="00A30E98">
        <w:rPr>
          <w:rFonts w:ascii="Times New Roman" w:hAnsi="Times New Roman"/>
          <w:color w:val="000000" w:themeColor="text1"/>
          <w:sz w:val="24"/>
          <w:szCs w:val="24"/>
        </w:rPr>
        <w:t>, solicit</w:t>
      </w:r>
      <w:r w:rsidR="009D6260">
        <w:rPr>
          <w:rFonts w:ascii="Times New Roman" w:hAnsi="Times New Roman"/>
          <w:color w:val="000000" w:themeColor="text1"/>
          <w:sz w:val="24"/>
          <w:szCs w:val="24"/>
        </w:rPr>
        <w:t>ó</w:t>
      </w:r>
      <w:r w:rsidR="00A30E98">
        <w:rPr>
          <w:rFonts w:ascii="Times New Roman" w:hAnsi="Times New Roman"/>
          <w:color w:val="000000" w:themeColor="text1"/>
          <w:sz w:val="24"/>
          <w:szCs w:val="24"/>
        </w:rPr>
        <w:t xml:space="preserve"> a la Dirección de Asuntos Jurídicos del Consejo de Transporte Público, </w:t>
      </w:r>
      <w:r w:rsidR="0084133B">
        <w:rPr>
          <w:rFonts w:ascii="Times New Roman" w:hAnsi="Times New Roman"/>
          <w:color w:val="000000" w:themeColor="text1"/>
          <w:sz w:val="24"/>
          <w:szCs w:val="24"/>
        </w:rPr>
        <w:t>se sirv</w:t>
      </w:r>
      <w:r w:rsidR="009D6260">
        <w:rPr>
          <w:rFonts w:ascii="Times New Roman" w:hAnsi="Times New Roman"/>
          <w:color w:val="000000" w:themeColor="text1"/>
          <w:sz w:val="24"/>
          <w:szCs w:val="24"/>
        </w:rPr>
        <w:t>iera</w:t>
      </w:r>
      <w:r w:rsidR="0084133B">
        <w:rPr>
          <w:rFonts w:ascii="Times New Roman" w:hAnsi="Times New Roman"/>
          <w:color w:val="000000" w:themeColor="text1"/>
          <w:sz w:val="24"/>
          <w:szCs w:val="24"/>
        </w:rPr>
        <w:t xml:space="preserve"> indicar, </w:t>
      </w:r>
      <w:r w:rsidR="00A30E98">
        <w:rPr>
          <w:rFonts w:ascii="Times New Roman" w:hAnsi="Times New Roman"/>
          <w:color w:val="000000" w:themeColor="text1"/>
          <w:sz w:val="24"/>
          <w:szCs w:val="24"/>
        </w:rPr>
        <w:t xml:space="preserve">si el recurrente interpuso ante ese Consejo, Recurso de Revocatoria en </w:t>
      </w:r>
      <w:r w:rsidR="0084133B">
        <w:rPr>
          <w:rFonts w:ascii="Times New Roman" w:hAnsi="Times New Roman"/>
          <w:color w:val="000000" w:themeColor="text1"/>
          <w:sz w:val="24"/>
          <w:szCs w:val="24"/>
        </w:rPr>
        <w:t>contra</w:t>
      </w:r>
      <w:r w:rsidR="00A30E98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 w:rsidR="0084133B">
        <w:rPr>
          <w:rFonts w:ascii="Times New Roman" w:hAnsi="Times New Roman"/>
          <w:color w:val="000000" w:themeColor="text1"/>
          <w:sz w:val="24"/>
          <w:szCs w:val="24"/>
        </w:rPr>
        <w:t xml:space="preserve"> la Sesión Ordinaria 29-2024 del 08 de agosto de 2024, adoptado por la Junta Directiva del Consejo de Transporte Público. (Ver folio 33 del expediente administrativo)</w:t>
      </w:r>
    </w:p>
    <w:p w14:paraId="4BF35F1E" w14:textId="77777777" w:rsidR="0084133B" w:rsidRPr="00326E02" w:rsidRDefault="0084133B" w:rsidP="008337C6">
      <w:pPr>
        <w:pStyle w:val="Sinespaciado"/>
        <w:spacing w:line="276" w:lineRule="auto"/>
        <w:jc w:val="both"/>
        <w:rPr>
          <w:color w:val="000000"/>
          <w:sz w:val="20"/>
          <w:szCs w:val="20"/>
          <w:lang w:eastAsia="es-CR"/>
        </w:rPr>
      </w:pPr>
    </w:p>
    <w:p w14:paraId="0DF7B127" w14:textId="42F63EAB" w:rsidR="00A64A8F" w:rsidRDefault="00E23D05" w:rsidP="00230274">
      <w:pPr>
        <w:pStyle w:val="Sinespaciad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11E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TERCERO. </w:t>
      </w:r>
      <w:r w:rsidR="0084133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FE211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4133B" w:rsidRPr="0084133B">
        <w:rPr>
          <w:rFonts w:ascii="Times New Roman" w:hAnsi="Times New Roman"/>
          <w:bCs/>
          <w:color w:val="000000" w:themeColor="text1"/>
          <w:sz w:val="24"/>
          <w:szCs w:val="24"/>
        </w:rPr>
        <w:t>La Dirección</w:t>
      </w:r>
      <w:r w:rsidR="008413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413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 Asuntos Jurídicos del </w:t>
      </w:r>
      <w:r w:rsidRPr="00FE211E">
        <w:rPr>
          <w:rFonts w:ascii="Times New Roman" w:hAnsi="Times New Roman"/>
          <w:color w:val="000000" w:themeColor="text1"/>
          <w:sz w:val="24"/>
          <w:szCs w:val="24"/>
        </w:rPr>
        <w:t>Consejo de Transporte Público</w:t>
      </w:r>
      <w:r w:rsidR="008413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D55EC">
        <w:rPr>
          <w:rFonts w:ascii="Times New Roman" w:hAnsi="Times New Roman"/>
          <w:color w:val="000000" w:themeColor="text1"/>
          <w:sz w:val="24"/>
          <w:szCs w:val="24"/>
        </w:rPr>
        <w:t xml:space="preserve">mediante el </w:t>
      </w:r>
      <w:r w:rsidR="002D55EC" w:rsidRPr="004826C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Oficio </w:t>
      </w:r>
      <w:r w:rsidR="009D6260">
        <w:rPr>
          <w:rFonts w:ascii="Times New Roman" w:hAnsi="Times New Roman"/>
          <w:b/>
          <w:bCs/>
          <w:color w:val="000000" w:themeColor="text1"/>
          <w:sz w:val="24"/>
          <w:szCs w:val="24"/>
        </w:rPr>
        <w:t>No.</w:t>
      </w:r>
      <w:r w:rsidR="002D55EC" w:rsidRPr="004826CD">
        <w:rPr>
          <w:rFonts w:ascii="Times New Roman" w:hAnsi="Times New Roman"/>
          <w:b/>
          <w:bCs/>
          <w:color w:val="000000" w:themeColor="text1"/>
          <w:sz w:val="24"/>
          <w:szCs w:val="24"/>
        </w:rPr>
        <w:t>CPT-DE-AJ-OF-01131-2024 del 09 de setiembre de 2024</w:t>
      </w:r>
      <w:r w:rsidR="002D55E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4133B">
        <w:rPr>
          <w:rFonts w:ascii="Times New Roman" w:hAnsi="Times New Roman"/>
          <w:color w:val="000000" w:themeColor="text1"/>
          <w:sz w:val="24"/>
          <w:szCs w:val="24"/>
        </w:rPr>
        <w:t>brinda la información solicitada</w:t>
      </w:r>
      <w:r w:rsidR="002D55EC">
        <w:rPr>
          <w:rFonts w:ascii="Times New Roman" w:hAnsi="Times New Roman"/>
          <w:color w:val="000000" w:themeColor="text1"/>
          <w:sz w:val="24"/>
          <w:szCs w:val="24"/>
        </w:rPr>
        <w:t xml:space="preserve"> por este Tribunal a través de la Prevención No. 1, y en lo que interesa, indica lo siguiente:</w:t>
      </w:r>
    </w:p>
    <w:p w14:paraId="01A5B682" w14:textId="77777777" w:rsidR="002D55EC" w:rsidRPr="00FE211E" w:rsidRDefault="002D55EC" w:rsidP="00230274">
      <w:pPr>
        <w:pStyle w:val="Sinespaciad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53E65A" w14:textId="40A67177" w:rsidR="00A64A8F" w:rsidRPr="002D55EC" w:rsidRDefault="002D55EC" w:rsidP="00A64A8F">
      <w:pPr>
        <w:kinsoku w:val="0"/>
        <w:overflowPunct w:val="0"/>
        <w:ind w:left="851" w:right="851"/>
        <w:jc w:val="both"/>
        <w:textAlignment w:val="baseline"/>
        <w:rPr>
          <w:i/>
          <w:iCs/>
          <w:color w:val="000000" w:themeColor="text1"/>
          <w:sz w:val="22"/>
          <w:szCs w:val="22"/>
        </w:rPr>
      </w:pPr>
      <w:r w:rsidRPr="002D55EC">
        <w:rPr>
          <w:i/>
          <w:iCs/>
          <w:color w:val="000000" w:themeColor="text1"/>
          <w:sz w:val="22"/>
          <w:szCs w:val="22"/>
        </w:rPr>
        <w:t>“(…)</w:t>
      </w:r>
    </w:p>
    <w:p w14:paraId="37C7E75D" w14:textId="23188B79" w:rsidR="002D55EC" w:rsidRDefault="002D55EC" w:rsidP="00A64A8F">
      <w:pPr>
        <w:kinsoku w:val="0"/>
        <w:overflowPunct w:val="0"/>
        <w:ind w:left="851" w:right="851"/>
        <w:jc w:val="both"/>
        <w:textAlignment w:val="baseline"/>
        <w:rPr>
          <w:i/>
          <w:iCs/>
          <w:color w:val="000000" w:themeColor="text1"/>
          <w:sz w:val="22"/>
          <w:szCs w:val="22"/>
        </w:rPr>
      </w:pPr>
      <w:r w:rsidRPr="002D55EC">
        <w:rPr>
          <w:i/>
          <w:iCs/>
          <w:color w:val="000000" w:themeColor="text1"/>
          <w:sz w:val="22"/>
          <w:szCs w:val="22"/>
        </w:rPr>
        <w:t>A</w:t>
      </w:r>
      <w:r>
        <w:rPr>
          <w:i/>
          <w:iCs/>
          <w:color w:val="000000" w:themeColor="text1"/>
          <w:sz w:val="22"/>
          <w:szCs w:val="22"/>
        </w:rPr>
        <w:t>l respecto se informa que en fecha 27 de agosto del 2024, la empresa S</w:t>
      </w:r>
      <w:r w:rsidR="0077639C">
        <w:rPr>
          <w:i/>
          <w:iCs/>
          <w:color w:val="000000" w:themeColor="text1"/>
          <w:sz w:val="22"/>
          <w:szCs w:val="22"/>
        </w:rPr>
        <w:t>SA</w:t>
      </w:r>
      <w:r>
        <w:rPr>
          <w:i/>
          <w:iCs/>
          <w:color w:val="000000" w:themeColor="text1"/>
          <w:sz w:val="22"/>
          <w:szCs w:val="22"/>
        </w:rPr>
        <w:t>, (sic)presentó ante la Plataforma de Servicios del Consejo de Transporte Público , recurso de revocatoria contra la sesión ordinaria 29-2024 de la Junta Directiva del Consejo de Transporte Público, bajo el expediente No. 377541.</w:t>
      </w:r>
    </w:p>
    <w:p w14:paraId="183B6A7B" w14:textId="77777777" w:rsidR="007F5927" w:rsidRDefault="007F5927" w:rsidP="00A64A8F">
      <w:pPr>
        <w:kinsoku w:val="0"/>
        <w:overflowPunct w:val="0"/>
        <w:ind w:left="851" w:right="851"/>
        <w:jc w:val="both"/>
        <w:textAlignment w:val="baseline"/>
        <w:rPr>
          <w:i/>
          <w:iCs/>
          <w:color w:val="000000" w:themeColor="text1"/>
          <w:sz w:val="22"/>
          <w:szCs w:val="22"/>
        </w:rPr>
      </w:pPr>
    </w:p>
    <w:p w14:paraId="10DA6D9A" w14:textId="5C056EFC" w:rsidR="007F5927" w:rsidRPr="002D55EC" w:rsidRDefault="007F5927" w:rsidP="00A64A8F">
      <w:pPr>
        <w:kinsoku w:val="0"/>
        <w:overflowPunct w:val="0"/>
        <w:ind w:left="851" w:right="851"/>
        <w:jc w:val="both"/>
        <w:textAlignment w:val="baseline"/>
        <w:rPr>
          <w:i/>
          <w:iCs/>
          <w:spacing w:val="3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Cabe señalar que dicha gestión fue recibida en esta Dirección de Asuntos Jurídicos en fecha 28 de agosto del 2024, siendo que se encuentra en etapa de análisis”</w:t>
      </w:r>
    </w:p>
    <w:p w14:paraId="1857B380" w14:textId="77777777" w:rsidR="007F5927" w:rsidRDefault="007F5927" w:rsidP="00230274">
      <w:pPr>
        <w:pStyle w:val="Sinespaciad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7B90BF3" w14:textId="671C0E3E" w:rsidR="00A64A8F" w:rsidRPr="007F5927" w:rsidRDefault="007F5927" w:rsidP="00230274">
      <w:pPr>
        <w:pStyle w:val="Sinespaciad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(Ver folio 85 del expediente administrativo) </w:t>
      </w:r>
    </w:p>
    <w:p w14:paraId="310C297E" w14:textId="77777777" w:rsidR="00405135" w:rsidRDefault="00405135" w:rsidP="00230274">
      <w:pPr>
        <w:pStyle w:val="Sinespaciado"/>
        <w:spacing w:line="276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AA093CD" w14:textId="77777777" w:rsidR="00230274" w:rsidRPr="00FE211E" w:rsidRDefault="00230274" w:rsidP="00230274">
      <w:pPr>
        <w:pStyle w:val="Textoindependiente"/>
        <w:spacing w:after="0"/>
        <w:jc w:val="both"/>
        <w:rPr>
          <w:color w:val="000000" w:themeColor="text1"/>
        </w:rPr>
      </w:pPr>
      <w:r w:rsidRPr="00FE211E">
        <w:rPr>
          <w:b/>
          <w:color w:val="000000" w:themeColor="text1"/>
        </w:rPr>
        <w:t xml:space="preserve">CUARTO.- </w:t>
      </w:r>
      <w:r w:rsidRPr="00FE211E">
        <w:rPr>
          <w:color w:val="000000" w:themeColor="text1"/>
        </w:rPr>
        <w:t>En los procedimientos  seguidos se han observado los términos y prescripciones legales.</w:t>
      </w:r>
    </w:p>
    <w:p w14:paraId="3D52EED2" w14:textId="77777777" w:rsidR="00230274" w:rsidRPr="00FE211E" w:rsidRDefault="00230274" w:rsidP="00230274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49DF63DE" w14:textId="3F0231DA" w:rsidR="007F5927" w:rsidRPr="00275B64" w:rsidRDefault="007F5927" w:rsidP="007F5927">
      <w:pPr>
        <w:widowControl w:val="0"/>
        <w:kinsoku w:val="0"/>
        <w:overflowPunct w:val="0"/>
        <w:spacing w:before="367" w:line="279" w:lineRule="exact"/>
        <w:textAlignment w:val="baseline"/>
        <w:rPr>
          <w:rFonts w:eastAsiaTheme="minorEastAsia"/>
          <w:b/>
          <w:bCs/>
          <w:spacing w:val="6"/>
          <w14:ligatures w14:val="standardContextual"/>
        </w:rPr>
      </w:pPr>
      <w:r w:rsidRPr="00275B64">
        <w:rPr>
          <w:rFonts w:eastAsiaTheme="minorEastAsia"/>
          <w:b/>
          <w:bCs/>
          <w:spacing w:val="6"/>
          <w14:ligatures w14:val="standardContextual"/>
        </w:rPr>
        <w:t>REDACTA LA JUEZA MARÍA SUSANA LÓPEZ RIVERA,</w:t>
      </w:r>
    </w:p>
    <w:p w14:paraId="4AC6BDC6" w14:textId="1A070588" w:rsidR="00230274" w:rsidRPr="00FE211E" w:rsidRDefault="00230274" w:rsidP="007F5927">
      <w:pPr>
        <w:rPr>
          <w:color w:val="000000" w:themeColor="text1"/>
        </w:rPr>
      </w:pPr>
    </w:p>
    <w:p w14:paraId="456B415A" w14:textId="77777777" w:rsidR="006C66EC" w:rsidRPr="00FE211E" w:rsidRDefault="006C66EC" w:rsidP="00230274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14:paraId="3EB7042B" w14:textId="77777777" w:rsidR="00230274" w:rsidRPr="00FE211E" w:rsidRDefault="00230274" w:rsidP="00230274">
      <w:pPr>
        <w:jc w:val="center"/>
        <w:rPr>
          <w:b/>
          <w:color w:val="000000" w:themeColor="text1"/>
        </w:rPr>
      </w:pPr>
      <w:r w:rsidRPr="00FE211E">
        <w:rPr>
          <w:b/>
          <w:color w:val="000000" w:themeColor="text1"/>
        </w:rPr>
        <w:t xml:space="preserve">CONSIDERANDO </w:t>
      </w:r>
    </w:p>
    <w:p w14:paraId="0E27C3BC" w14:textId="77777777" w:rsidR="00230274" w:rsidRPr="00FE211E" w:rsidRDefault="00230274" w:rsidP="00230274">
      <w:pPr>
        <w:jc w:val="center"/>
        <w:rPr>
          <w:b/>
          <w:color w:val="000000" w:themeColor="text1"/>
        </w:rPr>
      </w:pPr>
    </w:p>
    <w:p w14:paraId="268CBC2B" w14:textId="70DBA30B" w:rsidR="00230274" w:rsidRPr="007F5927" w:rsidRDefault="00FF74AF" w:rsidP="00FF74AF">
      <w:pPr>
        <w:pStyle w:val="Style9"/>
        <w:tabs>
          <w:tab w:val="left" w:pos="426"/>
        </w:tabs>
        <w:kinsoku w:val="0"/>
        <w:autoSpaceDE/>
        <w:autoSpaceDN/>
        <w:spacing w:before="0"/>
        <w:ind w:right="0"/>
        <w:rPr>
          <w:rStyle w:val="CharacterStyle6"/>
          <w:i/>
          <w:iCs/>
          <w:color w:val="000000" w:themeColor="text1"/>
          <w:sz w:val="24"/>
          <w:szCs w:val="24"/>
          <w:lang w:val="es-CR"/>
        </w:rPr>
      </w:pPr>
      <w:r w:rsidRPr="00FE211E">
        <w:rPr>
          <w:rStyle w:val="CharacterStyle6"/>
          <w:b/>
          <w:bCs/>
          <w:color w:val="000000" w:themeColor="text1"/>
          <w:sz w:val="24"/>
          <w:szCs w:val="24"/>
          <w:lang w:val="es-CR"/>
        </w:rPr>
        <w:t>ÚNICO. -</w:t>
      </w:r>
      <w:r w:rsidR="00230274" w:rsidRPr="00FE211E">
        <w:rPr>
          <w:rStyle w:val="CharacterStyle6"/>
          <w:b/>
          <w:bCs/>
          <w:color w:val="000000" w:themeColor="text1"/>
          <w:sz w:val="24"/>
          <w:szCs w:val="24"/>
          <w:lang w:val="es-CR"/>
        </w:rPr>
        <w:t xml:space="preserve"> </w:t>
      </w:r>
      <w:r w:rsidR="00230274" w:rsidRPr="00FE211E">
        <w:rPr>
          <w:rStyle w:val="CharacterStyle6"/>
          <w:color w:val="000000" w:themeColor="text1"/>
          <w:w w:val="105"/>
          <w:sz w:val="24"/>
          <w:szCs w:val="24"/>
          <w:lang w:val="es-CR"/>
        </w:rPr>
        <w:t xml:space="preserve">El Tribunal Administrativo de Transporte es el competente para conocer y resolver </w:t>
      </w:r>
      <w:r w:rsidRPr="00FE211E">
        <w:rPr>
          <w:rStyle w:val="CharacterStyle6"/>
          <w:color w:val="000000" w:themeColor="text1"/>
          <w:w w:val="105"/>
          <w:sz w:val="24"/>
          <w:szCs w:val="24"/>
          <w:lang w:val="es-CR"/>
        </w:rPr>
        <w:t>los</w:t>
      </w:r>
      <w:r w:rsidR="00230274" w:rsidRPr="00FE211E">
        <w:rPr>
          <w:rStyle w:val="CharacterStyle6"/>
          <w:color w:val="000000" w:themeColor="text1"/>
          <w:w w:val="105"/>
          <w:sz w:val="24"/>
          <w:szCs w:val="24"/>
          <w:lang w:val="es-CR"/>
        </w:rPr>
        <w:t xml:space="preserve"> </w:t>
      </w:r>
      <w:r w:rsidRPr="00FE211E">
        <w:rPr>
          <w:rStyle w:val="CharacterStyle6"/>
          <w:color w:val="000000" w:themeColor="text1"/>
          <w:w w:val="105"/>
          <w:sz w:val="24"/>
          <w:szCs w:val="24"/>
          <w:lang w:val="es-CR"/>
        </w:rPr>
        <w:t>recursos</w:t>
      </w:r>
      <w:r w:rsidR="00230274" w:rsidRPr="00FE211E">
        <w:rPr>
          <w:rStyle w:val="CharacterStyle6"/>
          <w:color w:val="000000" w:themeColor="text1"/>
          <w:w w:val="105"/>
          <w:sz w:val="24"/>
          <w:szCs w:val="24"/>
          <w:lang w:val="es-CR"/>
        </w:rPr>
        <w:t xml:space="preserve"> de apelación</w:t>
      </w:r>
      <w:r w:rsidR="007F5927">
        <w:rPr>
          <w:rStyle w:val="CharacterStyle6"/>
          <w:color w:val="000000" w:themeColor="text1"/>
          <w:w w:val="105"/>
          <w:sz w:val="24"/>
          <w:szCs w:val="24"/>
          <w:lang w:val="es-CR"/>
        </w:rPr>
        <w:t>,</w:t>
      </w:r>
      <w:r w:rsidR="00230274" w:rsidRPr="00FE211E">
        <w:rPr>
          <w:rStyle w:val="CharacterStyle6"/>
          <w:color w:val="000000" w:themeColor="text1"/>
          <w:w w:val="105"/>
          <w:sz w:val="24"/>
          <w:szCs w:val="24"/>
          <w:lang w:val="es-CR"/>
        </w:rPr>
        <w:t xml:space="preserve"> de conformidad con </w:t>
      </w:r>
      <w:r w:rsidR="007F5927">
        <w:rPr>
          <w:rStyle w:val="CharacterStyle6"/>
          <w:color w:val="000000" w:themeColor="text1"/>
          <w:w w:val="105"/>
          <w:sz w:val="24"/>
          <w:szCs w:val="24"/>
          <w:lang w:val="es-CR"/>
        </w:rPr>
        <w:t xml:space="preserve">la disposición contenida en </w:t>
      </w:r>
      <w:r w:rsidR="00230274" w:rsidRPr="00FE211E">
        <w:rPr>
          <w:rStyle w:val="CharacterStyle6"/>
          <w:color w:val="000000" w:themeColor="text1"/>
          <w:w w:val="105"/>
          <w:sz w:val="24"/>
          <w:szCs w:val="24"/>
          <w:lang w:val="es-CR"/>
        </w:rPr>
        <w:t xml:space="preserve">el artículo 22 de la </w:t>
      </w:r>
      <w:r w:rsidR="00230274" w:rsidRPr="00FE211E">
        <w:rPr>
          <w:rStyle w:val="CharacterStyle6"/>
          <w:color w:val="000000" w:themeColor="text1"/>
          <w:spacing w:val="1"/>
          <w:w w:val="105"/>
          <w:sz w:val="24"/>
          <w:szCs w:val="24"/>
          <w:lang w:val="es-CR"/>
        </w:rPr>
        <w:t xml:space="preserve">Ley </w:t>
      </w:r>
      <w:r w:rsidR="007F5927" w:rsidRPr="00FE211E">
        <w:rPr>
          <w:rStyle w:val="CharacterStyle6"/>
          <w:color w:val="000000" w:themeColor="text1"/>
          <w:spacing w:val="-1"/>
          <w:w w:val="105"/>
          <w:sz w:val="24"/>
          <w:szCs w:val="24"/>
          <w:lang w:val="es-CR"/>
        </w:rPr>
        <w:t>N</w:t>
      </w:r>
      <w:r w:rsidR="00201524">
        <w:rPr>
          <w:rStyle w:val="CharacterStyle6"/>
          <w:color w:val="000000" w:themeColor="text1"/>
          <w:spacing w:val="-1"/>
          <w:w w:val="105"/>
          <w:sz w:val="24"/>
          <w:szCs w:val="24"/>
          <w:lang w:val="es-CR"/>
        </w:rPr>
        <w:t>o.</w:t>
      </w:r>
      <w:r w:rsidR="007F5927" w:rsidRPr="00FE211E">
        <w:rPr>
          <w:rStyle w:val="CharacterStyle6"/>
          <w:color w:val="000000" w:themeColor="text1"/>
          <w:spacing w:val="-1"/>
          <w:w w:val="105"/>
          <w:sz w:val="24"/>
          <w:szCs w:val="24"/>
          <w:lang w:val="es-CR"/>
        </w:rPr>
        <w:t xml:space="preserve"> 7969 del 22 de diciembre de 1999</w:t>
      </w:r>
      <w:r w:rsidR="007F5927">
        <w:rPr>
          <w:rStyle w:val="CharacterStyle6"/>
          <w:color w:val="000000" w:themeColor="text1"/>
          <w:spacing w:val="-1"/>
          <w:w w:val="105"/>
          <w:sz w:val="24"/>
          <w:szCs w:val="24"/>
          <w:lang w:val="es-CR"/>
        </w:rPr>
        <w:t xml:space="preserve">, </w:t>
      </w:r>
      <w:r w:rsidR="007F5927" w:rsidRPr="007F5927">
        <w:rPr>
          <w:rStyle w:val="CharacterStyle6"/>
          <w:i/>
          <w:iCs/>
          <w:color w:val="000000" w:themeColor="text1"/>
          <w:spacing w:val="-1"/>
          <w:w w:val="105"/>
          <w:sz w:val="24"/>
          <w:szCs w:val="24"/>
          <w:lang w:val="es-CR"/>
        </w:rPr>
        <w:t xml:space="preserve">«Ley </w:t>
      </w:r>
      <w:r w:rsidR="00230274" w:rsidRPr="007F5927">
        <w:rPr>
          <w:rStyle w:val="CharacterStyle6"/>
          <w:i/>
          <w:iCs/>
          <w:color w:val="000000" w:themeColor="text1"/>
          <w:spacing w:val="1"/>
          <w:w w:val="105"/>
          <w:sz w:val="24"/>
          <w:szCs w:val="24"/>
          <w:lang w:val="es-CR"/>
        </w:rPr>
        <w:t xml:space="preserve">Reguladora del Servicio Público de Transporte Remunerado de Personas en Vehículos </w:t>
      </w:r>
      <w:r w:rsidR="00230274" w:rsidRPr="007F5927">
        <w:rPr>
          <w:rStyle w:val="CharacterStyle6"/>
          <w:i/>
          <w:iCs/>
          <w:color w:val="000000" w:themeColor="text1"/>
          <w:spacing w:val="-1"/>
          <w:w w:val="105"/>
          <w:sz w:val="24"/>
          <w:szCs w:val="24"/>
          <w:lang w:val="es-CR"/>
        </w:rPr>
        <w:t>en la Modalidad de Taxi</w:t>
      </w:r>
      <w:r w:rsidR="007F5927" w:rsidRPr="007F5927">
        <w:rPr>
          <w:rStyle w:val="CharacterStyle6"/>
          <w:i/>
          <w:iCs/>
          <w:color w:val="000000" w:themeColor="text1"/>
          <w:spacing w:val="-1"/>
          <w:w w:val="105"/>
          <w:sz w:val="24"/>
          <w:szCs w:val="24"/>
          <w:lang w:val="es-CR"/>
        </w:rPr>
        <w:t>»</w:t>
      </w:r>
    </w:p>
    <w:p w14:paraId="001B924B" w14:textId="77777777" w:rsidR="00230274" w:rsidRPr="007F5927" w:rsidRDefault="00230274" w:rsidP="00230274">
      <w:pPr>
        <w:pStyle w:val="Style9"/>
        <w:tabs>
          <w:tab w:val="left" w:pos="426"/>
        </w:tabs>
        <w:kinsoku w:val="0"/>
        <w:autoSpaceDE/>
        <w:autoSpaceDN/>
        <w:spacing w:before="0"/>
        <w:ind w:right="0"/>
        <w:rPr>
          <w:rStyle w:val="CharacterStyle6"/>
          <w:i/>
          <w:iCs/>
          <w:color w:val="000000" w:themeColor="text1"/>
          <w:sz w:val="24"/>
          <w:szCs w:val="24"/>
          <w:lang w:val="es-CR"/>
        </w:rPr>
      </w:pPr>
    </w:p>
    <w:p w14:paraId="3CC80477" w14:textId="4320FC04" w:rsidR="002B4564" w:rsidRPr="00FE211E" w:rsidRDefault="00FF74AF" w:rsidP="00230274">
      <w:pPr>
        <w:pStyle w:val="Prrafodelista"/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FE211E">
        <w:rPr>
          <w:color w:val="000000" w:themeColor="text1"/>
          <w:sz w:val="24"/>
          <w:szCs w:val="24"/>
        </w:rPr>
        <w:t xml:space="preserve">Ahora bien, el artículo </w:t>
      </w:r>
      <w:r w:rsidR="002B4564" w:rsidRPr="00FE211E">
        <w:rPr>
          <w:color w:val="000000" w:themeColor="text1"/>
          <w:sz w:val="24"/>
          <w:szCs w:val="24"/>
        </w:rPr>
        <w:t>347 inciso 3) de la Ley General de la Administración Pública, establece</w:t>
      </w:r>
      <w:r w:rsidR="00BB26D6">
        <w:rPr>
          <w:color w:val="000000" w:themeColor="text1"/>
          <w:sz w:val="24"/>
          <w:szCs w:val="24"/>
        </w:rPr>
        <w:t xml:space="preserve">, entre otras regulaciones, </w:t>
      </w:r>
      <w:r w:rsidR="002B4564" w:rsidRPr="00FE211E">
        <w:rPr>
          <w:color w:val="000000" w:themeColor="text1"/>
          <w:sz w:val="24"/>
          <w:szCs w:val="24"/>
        </w:rPr>
        <w:t>la tramitación del recurso de apelación en subsidio, una vez que sea declarado sin lugar, el Recurso de Revocatoria.</w:t>
      </w:r>
      <w:r w:rsidR="00BB26D6">
        <w:rPr>
          <w:color w:val="000000" w:themeColor="text1"/>
          <w:sz w:val="24"/>
          <w:szCs w:val="24"/>
        </w:rPr>
        <w:t xml:space="preserve"> A texto expreso</w:t>
      </w:r>
      <w:r w:rsidR="00201524">
        <w:rPr>
          <w:color w:val="000000" w:themeColor="text1"/>
          <w:sz w:val="24"/>
          <w:szCs w:val="24"/>
        </w:rPr>
        <w:t>, dicho numeral dispone lo siguiente:</w:t>
      </w:r>
      <w:r w:rsidR="00BB26D6">
        <w:rPr>
          <w:color w:val="000000" w:themeColor="text1"/>
          <w:sz w:val="24"/>
          <w:szCs w:val="24"/>
        </w:rPr>
        <w:t>:</w:t>
      </w:r>
    </w:p>
    <w:p w14:paraId="60600C11" w14:textId="77777777" w:rsidR="002B4564" w:rsidRPr="00FE211E" w:rsidRDefault="002B4564" w:rsidP="002B4564">
      <w:pPr>
        <w:pStyle w:val="Prrafodelista"/>
        <w:ind w:left="851" w:right="851"/>
        <w:jc w:val="both"/>
        <w:rPr>
          <w:color w:val="000000" w:themeColor="text1"/>
          <w:sz w:val="24"/>
          <w:szCs w:val="24"/>
        </w:rPr>
      </w:pPr>
    </w:p>
    <w:p w14:paraId="5FBBD14C" w14:textId="77777777" w:rsidR="002B4564" w:rsidRPr="00CD4A49" w:rsidRDefault="002B4564" w:rsidP="002B4564">
      <w:pPr>
        <w:pStyle w:val="Textosinformato"/>
        <w:ind w:left="851" w:right="851"/>
        <w:jc w:val="both"/>
        <w:rPr>
          <w:rFonts w:ascii="Times New Roman" w:hAnsi="Times New Roman"/>
          <w:i/>
          <w:iCs/>
          <w:color w:val="000000"/>
        </w:rPr>
      </w:pPr>
      <w:r w:rsidRPr="00CD4A49">
        <w:rPr>
          <w:rFonts w:ascii="Times New Roman" w:hAnsi="Times New Roman"/>
          <w:i/>
          <w:iCs/>
          <w:color w:val="000000"/>
        </w:rPr>
        <w:t>“Artículo 347.-</w:t>
      </w:r>
    </w:p>
    <w:p w14:paraId="43594ABE" w14:textId="77777777" w:rsidR="002B4564" w:rsidRPr="00CD4A49" w:rsidRDefault="002B4564" w:rsidP="002B4564">
      <w:pPr>
        <w:pStyle w:val="Textosinformato"/>
        <w:ind w:left="851" w:right="851"/>
        <w:jc w:val="both"/>
        <w:rPr>
          <w:rFonts w:ascii="Times New Roman" w:hAnsi="Times New Roman"/>
          <w:i/>
          <w:iCs/>
          <w:color w:val="000000"/>
        </w:rPr>
      </w:pPr>
      <w:r w:rsidRPr="00CD4A49">
        <w:rPr>
          <w:rFonts w:ascii="Times New Roman" w:hAnsi="Times New Roman"/>
          <w:i/>
          <w:iCs/>
          <w:color w:val="000000"/>
        </w:rPr>
        <w:t xml:space="preserve">     1. Los recursos podrán también interponerse haciéndolo constar en el acta de la notificación respectiva.          </w:t>
      </w:r>
    </w:p>
    <w:p w14:paraId="539537B5" w14:textId="77777777" w:rsidR="002B4564" w:rsidRPr="00CD4A49" w:rsidRDefault="002B4564" w:rsidP="002B4564">
      <w:pPr>
        <w:pStyle w:val="Textosinformato"/>
        <w:ind w:left="851" w:right="851"/>
        <w:jc w:val="both"/>
        <w:rPr>
          <w:rFonts w:ascii="Times New Roman" w:hAnsi="Times New Roman"/>
          <w:i/>
          <w:iCs/>
          <w:color w:val="000000"/>
        </w:rPr>
      </w:pPr>
      <w:r w:rsidRPr="00CD4A49">
        <w:rPr>
          <w:rFonts w:ascii="Times New Roman" w:hAnsi="Times New Roman"/>
          <w:i/>
          <w:iCs/>
          <w:color w:val="000000"/>
        </w:rPr>
        <w:t xml:space="preserve">     2. Es potestativo usar ambos recursos ordinarios o uno solo de ellos, pero será inadmisible el que se interponga pasados los términos fijados en el artículo anterior. </w:t>
      </w:r>
    </w:p>
    <w:p w14:paraId="1E870F0C" w14:textId="77952EF7" w:rsidR="002B4564" w:rsidRPr="00CD4A49" w:rsidRDefault="002B4564" w:rsidP="002B4564">
      <w:pPr>
        <w:pStyle w:val="Textosinformato"/>
        <w:ind w:left="851" w:right="851"/>
        <w:jc w:val="both"/>
        <w:rPr>
          <w:rFonts w:ascii="Times New Roman" w:hAnsi="Times New Roman"/>
          <w:color w:val="000000"/>
        </w:rPr>
      </w:pPr>
      <w:r w:rsidRPr="00CD4A49">
        <w:rPr>
          <w:rFonts w:ascii="Times New Roman" w:hAnsi="Times New Roman"/>
          <w:i/>
          <w:iCs/>
          <w:color w:val="000000"/>
        </w:rPr>
        <w:t xml:space="preserve">     </w:t>
      </w:r>
      <w:r w:rsidRPr="00CD4A49">
        <w:rPr>
          <w:rFonts w:ascii="Times New Roman" w:hAnsi="Times New Roman"/>
          <w:i/>
          <w:iCs/>
          <w:color w:val="000000"/>
          <w:u w:val="single"/>
        </w:rPr>
        <w:t>3. Si se interponen ambos recursos a la vez, se tramitará la apelación una vez declarada sin lugar la revocatoria.”</w:t>
      </w:r>
      <w:r w:rsidR="00CD4A49">
        <w:rPr>
          <w:rFonts w:ascii="Times New Roman" w:hAnsi="Times New Roman"/>
          <w:color w:val="000000"/>
        </w:rPr>
        <w:t xml:space="preserve"> </w:t>
      </w:r>
    </w:p>
    <w:p w14:paraId="3E58EF3D" w14:textId="77777777" w:rsidR="002B4564" w:rsidRPr="00CD4A49" w:rsidRDefault="002B4564" w:rsidP="00230274">
      <w:pPr>
        <w:pStyle w:val="Prrafodelista"/>
        <w:spacing w:line="276" w:lineRule="auto"/>
        <w:ind w:left="0"/>
        <w:jc w:val="both"/>
        <w:rPr>
          <w:i/>
          <w:iCs/>
          <w:color w:val="000000" w:themeColor="text1"/>
        </w:rPr>
      </w:pPr>
    </w:p>
    <w:p w14:paraId="74DED39E" w14:textId="2FA168BE" w:rsidR="00DB6891" w:rsidRDefault="00BB26D6" w:rsidP="00DB6891">
      <w:pPr>
        <w:spacing w:line="300" w:lineRule="exact"/>
        <w:jc w:val="both"/>
        <w:rPr>
          <w:color w:val="000000" w:themeColor="text1"/>
        </w:rPr>
      </w:pPr>
      <w:r>
        <w:rPr>
          <w:color w:val="000000" w:themeColor="text1"/>
        </w:rPr>
        <w:t>Conforme lo anterior</w:t>
      </w:r>
      <w:r w:rsidR="002B4564" w:rsidRPr="00FE211E">
        <w:rPr>
          <w:color w:val="000000" w:themeColor="text1"/>
        </w:rPr>
        <w:t xml:space="preserve">, y tomando en consideración </w:t>
      </w:r>
      <w:r>
        <w:rPr>
          <w:color w:val="000000" w:themeColor="text1"/>
        </w:rPr>
        <w:t>lo indicado por la Dirección de Asuntos Jurídicos del Consejo de Transporte Público, a saber</w:t>
      </w:r>
      <w:r w:rsidR="002B4564" w:rsidRPr="00FE21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que, si bien se interpuso el recurso de revocatoria ante ese Órgano, a </w:t>
      </w:r>
      <w:r w:rsidR="002B4564" w:rsidRPr="00FE211E">
        <w:rPr>
          <w:color w:val="000000" w:themeColor="text1"/>
        </w:rPr>
        <w:t>la fecha</w:t>
      </w:r>
      <w:r>
        <w:rPr>
          <w:color w:val="000000" w:themeColor="text1"/>
        </w:rPr>
        <w:t>,</w:t>
      </w:r>
      <w:r w:rsidR="002B4564" w:rsidRPr="00FE21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éste se encuentra en análisis y en consecuencia, </w:t>
      </w:r>
      <w:r w:rsidR="002B4564" w:rsidRPr="00FE211E">
        <w:rPr>
          <w:color w:val="000000" w:themeColor="text1"/>
        </w:rPr>
        <w:t>la Junta Directiva del Consejo de Transporte Público, no ha resuelto la</w:t>
      </w:r>
      <w:r>
        <w:rPr>
          <w:color w:val="000000" w:themeColor="text1"/>
        </w:rPr>
        <w:t xml:space="preserve"> referida</w:t>
      </w:r>
      <w:r w:rsidR="002B4564" w:rsidRPr="00FE211E">
        <w:rPr>
          <w:color w:val="000000" w:themeColor="text1"/>
        </w:rPr>
        <w:t xml:space="preserve"> acción recursiva interpuesta por </w:t>
      </w:r>
      <w:r w:rsidR="00CD4A49">
        <w:rPr>
          <w:color w:val="000000" w:themeColor="text1"/>
        </w:rPr>
        <w:t>el</w:t>
      </w:r>
      <w:r w:rsidR="00CD4A49" w:rsidRPr="00FE211E">
        <w:rPr>
          <w:color w:val="000000" w:themeColor="text1"/>
        </w:rPr>
        <w:t xml:space="preserve"> señor </w:t>
      </w:r>
      <w:r w:rsidR="0077639C">
        <w:rPr>
          <w:b/>
          <w:smallCaps/>
          <w:color w:val="000000" w:themeColor="text1"/>
        </w:rPr>
        <w:t>JPMR</w:t>
      </w:r>
      <w:r w:rsidR="002B4564" w:rsidRPr="00FE211E">
        <w:rPr>
          <w:color w:val="000000" w:themeColor="text1"/>
        </w:rPr>
        <w:t xml:space="preserve">, este Tribunal, </w:t>
      </w:r>
      <w:r w:rsidR="00CD4A49">
        <w:rPr>
          <w:color w:val="000000" w:themeColor="text1"/>
        </w:rPr>
        <w:t>carece de competencia para</w:t>
      </w:r>
      <w:r w:rsidR="002B4564" w:rsidRPr="00FE211E">
        <w:rPr>
          <w:color w:val="000000" w:themeColor="text1"/>
        </w:rPr>
        <w:t xml:space="preserve"> conocer el Recurso de Apelación en Subsidio</w:t>
      </w:r>
      <w:r>
        <w:rPr>
          <w:color w:val="000000" w:themeColor="text1"/>
        </w:rPr>
        <w:t>.</w:t>
      </w:r>
    </w:p>
    <w:p w14:paraId="54095A47" w14:textId="7C26FBEE" w:rsidR="00CD4A49" w:rsidRDefault="00CD4A49" w:rsidP="00DB6891">
      <w:pPr>
        <w:spacing w:line="300" w:lineRule="exact"/>
        <w:jc w:val="both"/>
        <w:rPr>
          <w:color w:val="000000" w:themeColor="text1"/>
        </w:rPr>
      </w:pPr>
    </w:p>
    <w:p w14:paraId="003AE492" w14:textId="713BDB18" w:rsidR="00053A9C" w:rsidRPr="00053A9C" w:rsidRDefault="00CD4A49" w:rsidP="00DB6891">
      <w:pPr>
        <w:spacing w:line="300" w:lineRule="exact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En línea con lo anterior, precisa indicar que una vez resuelto el Recurso de Revocatoria por parte de la Junta Directiva del Consejo de Transporte Público y en </w:t>
      </w:r>
      <w:r w:rsidR="00053A9C">
        <w:rPr>
          <w:color w:val="000000" w:themeColor="text1"/>
        </w:rPr>
        <w:t>caso que</w:t>
      </w:r>
      <w:r w:rsidR="00201524">
        <w:rPr>
          <w:color w:val="000000" w:themeColor="text1"/>
        </w:rPr>
        <w:t>,</w:t>
      </w:r>
      <w:r w:rsidR="00053A9C">
        <w:rPr>
          <w:color w:val="000000" w:themeColor="text1"/>
        </w:rPr>
        <w:t xml:space="preserve"> en dicha</w:t>
      </w:r>
      <w:r>
        <w:rPr>
          <w:color w:val="000000" w:themeColor="text1"/>
        </w:rPr>
        <w:t xml:space="preserve"> resolución se </w:t>
      </w:r>
      <w:r w:rsidR="00201524">
        <w:rPr>
          <w:color w:val="000000" w:themeColor="text1"/>
        </w:rPr>
        <w:t>rechace</w:t>
      </w:r>
      <w:r>
        <w:rPr>
          <w:color w:val="000000" w:themeColor="text1"/>
        </w:rPr>
        <w:t xml:space="preserve"> </w:t>
      </w:r>
      <w:r w:rsidR="00053A9C">
        <w:rPr>
          <w:color w:val="000000" w:themeColor="text1"/>
        </w:rPr>
        <w:t>la acción recursiva interpuesta</w:t>
      </w:r>
      <w:r>
        <w:rPr>
          <w:color w:val="000000" w:themeColor="text1"/>
        </w:rPr>
        <w:t>, este Tribunal procederá con el conocimiento y resolución del Recurso de Apelación en Subsidio presentado por el</w:t>
      </w:r>
      <w:r w:rsidRPr="00FE211E">
        <w:rPr>
          <w:color w:val="000000" w:themeColor="text1"/>
        </w:rPr>
        <w:t xml:space="preserve"> señor </w:t>
      </w:r>
      <w:r w:rsidR="0077639C">
        <w:rPr>
          <w:b/>
          <w:smallCaps/>
          <w:color w:val="000000" w:themeColor="text1"/>
        </w:rPr>
        <w:t>JPMR</w:t>
      </w:r>
      <w:r w:rsidR="00053A9C">
        <w:rPr>
          <w:b/>
          <w:smallCaps/>
          <w:color w:val="000000" w:themeColor="text1"/>
        </w:rPr>
        <w:t xml:space="preserve">, </w:t>
      </w:r>
      <w:r w:rsidR="00053A9C">
        <w:rPr>
          <w:bCs/>
          <w:color w:val="000000" w:themeColor="text1"/>
        </w:rPr>
        <w:t xml:space="preserve">debiendo en consecuencia el Consejo de Transporte Público, </w:t>
      </w:r>
      <w:r w:rsidR="00AB435F">
        <w:rPr>
          <w:bCs/>
          <w:color w:val="000000" w:themeColor="text1"/>
        </w:rPr>
        <w:t>en caso que el recurso de revocatoria sea rechazado, elevar ante este Órgano, el conocimiento del recurso de apelación en subsidio.</w:t>
      </w:r>
    </w:p>
    <w:p w14:paraId="23695A26" w14:textId="77777777" w:rsidR="002B4564" w:rsidRPr="00FE211E" w:rsidRDefault="002B4564" w:rsidP="002B4564">
      <w:pPr>
        <w:pStyle w:val="Prrafodelista"/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</w:p>
    <w:p w14:paraId="1CF90A33" w14:textId="3C0E6CE7" w:rsidR="00AB435F" w:rsidRDefault="00230274" w:rsidP="00230274">
      <w:pPr>
        <w:pStyle w:val="Prrafodelista"/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FE211E">
        <w:rPr>
          <w:color w:val="000000" w:themeColor="text1"/>
          <w:sz w:val="24"/>
          <w:szCs w:val="24"/>
        </w:rPr>
        <w:lastRenderedPageBreak/>
        <w:t xml:space="preserve">En razón de lo anterior, lo </w:t>
      </w:r>
      <w:r w:rsidR="00201524">
        <w:rPr>
          <w:color w:val="000000" w:themeColor="text1"/>
          <w:sz w:val="24"/>
          <w:szCs w:val="24"/>
        </w:rPr>
        <w:t>pertinente</w:t>
      </w:r>
      <w:r w:rsidRPr="00FE211E">
        <w:rPr>
          <w:color w:val="000000" w:themeColor="text1"/>
          <w:sz w:val="24"/>
          <w:szCs w:val="24"/>
        </w:rPr>
        <w:t xml:space="preserve"> es </w:t>
      </w:r>
      <w:r w:rsidR="00AB435F">
        <w:rPr>
          <w:color w:val="000000" w:themeColor="text1"/>
          <w:sz w:val="24"/>
          <w:szCs w:val="24"/>
        </w:rPr>
        <w:t>proce</w:t>
      </w:r>
      <w:r w:rsidR="00201524">
        <w:rPr>
          <w:color w:val="000000" w:themeColor="text1"/>
          <w:sz w:val="24"/>
          <w:szCs w:val="24"/>
        </w:rPr>
        <w:t>de</w:t>
      </w:r>
      <w:r w:rsidR="00AB435F">
        <w:rPr>
          <w:color w:val="000000" w:themeColor="text1"/>
          <w:sz w:val="24"/>
          <w:szCs w:val="24"/>
        </w:rPr>
        <w:t>r con el archivo</w:t>
      </w:r>
      <w:r w:rsidR="00FF74AF" w:rsidRPr="00FE211E">
        <w:rPr>
          <w:color w:val="000000" w:themeColor="text1"/>
          <w:sz w:val="24"/>
          <w:szCs w:val="24"/>
        </w:rPr>
        <w:t xml:space="preserve"> </w:t>
      </w:r>
      <w:r w:rsidR="00AB435F">
        <w:rPr>
          <w:color w:val="000000" w:themeColor="text1"/>
          <w:sz w:val="24"/>
          <w:szCs w:val="24"/>
        </w:rPr>
        <w:t>d</w:t>
      </w:r>
      <w:r w:rsidRPr="00FE211E">
        <w:rPr>
          <w:color w:val="000000" w:themeColor="text1"/>
          <w:sz w:val="24"/>
          <w:szCs w:val="24"/>
        </w:rPr>
        <w:t xml:space="preserve">el </w:t>
      </w:r>
      <w:r w:rsidR="00AB435F">
        <w:rPr>
          <w:color w:val="000000" w:themeColor="text1"/>
          <w:sz w:val="24"/>
          <w:szCs w:val="24"/>
        </w:rPr>
        <w:t xml:space="preserve">recurso presentado ante este Tribunal </w:t>
      </w:r>
      <w:r w:rsidR="00FF74AF" w:rsidRPr="00FE211E">
        <w:rPr>
          <w:color w:val="000000" w:themeColor="text1"/>
          <w:sz w:val="24"/>
          <w:szCs w:val="24"/>
        </w:rPr>
        <w:t>y no será hasta que</w:t>
      </w:r>
      <w:r w:rsidR="00DB6891" w:rsidRPr="00FE211E">
        <w:rPr>
          <w:color w:val="000000" w:themeColor="text1"/>
          <w:sz w:val="24"/>
          <w:szCs w:val="24"/>
        </w:rPr>
        <w:t>, el Consejo de Transporte Público, resuelva la Revocatoria; y si procede e</w:t>
      </w:r>
      <w:r w:rsidR="00FF74AF" w:rsidRPr="00FE211E">
        <w:rPr>
          <w:color w:val="000000" w:themeColor="text1"/>
          <w:sz w:val="24"/>
          <w:szCs w:val="24"/>
        </w:rPr>
        <w:t>leve el Recurso de Apelación en subsidio</w:t>
      </w:r>
      <w:r w:rsidR="00AB435F">
        <w:rPr>
          <w:color w:val="000000" w:themeColor="text1"/>
          <w:sz w:val="24"/>
          <w:szCs w:val="24"/>
        </w:rPr>
        <w:t xml:space="preserve"> en cuestión.</w:t>
      </w:r>
    </w:p>
    <w:p w14:paraId="2697CB81" w14:textId="77777777" w:rsidR="006C66EC" w:rsidRPr="00FE211E" w:rsidRDefault="006C66EC" w:rsidP="00230274">
      <w:pPr>
        <w:pStyle w:val="Textoindependiente"/>
        <w:spacing w:after="0" w:line="276" w:lineRule="auto"/>
        <w:jc w:val="center"/>
        <w:rPr>
          <w:rFonts w:eastAsiaTheme="minorEastAsia"/>
          <w:b/>
          <w:color w:val="000000" w:themeColor="text1"/>
          <w:lang w:eastAsia="es-CR"/>
        </w:rPr>
      </w:pPr>
    </w:p>
    <w:p w14:paraId="2866E7EF" w14:textId="77777777" w:rsidR="00230274" w:rsidRPr="00FE211E" w:rsidRDefault="00230274" w:rsidP="00230274">
      <w:pPr>
        <w:pStyle w:val="Textoindependiente"/>
        <w:spacing w:after="0" w:line="276" w:lineRule="auto"/>
        <w:jc w:val="center"/>
        <w:rPr>
          <w:rFonts w:eastAsiaTheme="minorEastAsia"/>
          <w:b/>
          <w:color w:val="000000" w:themeColor="text1"/>
          <w:lang w:eastAsia="es-CR"/>
        </w:rPr>
      </w:pPr>
      <w:r w:rsidRPr="00FE211E">
        <w:rPr>
          <w:rFonts w:eastAsiaTheme="minorEastAsia"/>
          <w:b/>
          <w:color w:val="000000" w:themeColor="text1"/>
          <w:lang w:eastAsia="es-CR"/>
        </w:rPr>
        <w:t>POR TANTO:</w:t>
      </w:r>
    </w:p>
    <w:p w14:paraId="3E41399F" w14:textId="77777777" w:rsidR="00230274" w:rsidRPr="00FE211E" w:rsidRDefault="00230274" w:rsidP="00230274">
      <w:pPr>
        <w:pStyle w:val="Sinespaciado"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74C6080" w14:textId="384EE798" w:rsidR="00230274" w:rsidRPr="00FE211E" w:rsidRDefault="00230274" w:rsidP="00230274">
      <w:pPr>
        <w:pStyle w:val="Textoindependiente"/>
        <w:spacing w:after="0" w:line="276" w:lineRule="auto"/>
        <w:jc w:val="both"/>
        <w:rPr>
          <w:color w:val="000000" w:themeColor="text1"/>
        </w:rPr>
      </w:pPr>
      <w:r w:rsidRPr="00FE211E">
        <w:rPr>
          <w:b/>
          <w:bCs/>
          <w:iCs/>
          <w:color w:val="000000" w:themeColor="text1"/>
        </w:rPr>
        <w:t>I.-</w:t>
      </w:r>
      <w:r w:rsidRPr="00FE211E">
        <w:rPr>
          <w:bCs/>
          <w:iCs/>
          <w:color w:val="000000" w:themeColor="text1"/>
        </w:rPr>
        <w:tab/>
      </w:r>
      <w:r w:rsidR="00201524">
        <w:rPr>
          <w:bCs/>
          <w:iCs/>
          <w:color w:val="000000" w:themeColor="text1"/>
        </w:rPr>
        <w:t>Rechazar</w:t>
      </w:r>
      <w:r w:rsidR="00AB435F">
        <w:rPr>
          <w:bCs/>
          <w:iCs/>
          <w:color w:val="000000" w:themeColor="text1"/>
        </w:rPr>
        <w:t xml:space="preserve"> por prematuro </w:t>
      </w:r>
      <w:r w:rsidR="00DB6891" w:rsidRPr="00FE211E">
        <w:rPr>
          <w:bCs/>
          <w:iCs/>
          <w:color w:val="000000" w:themeColor="text1"/>
        </w:rPr>
        <w:t xml:space="preserve">el </w:t>
      </w:r>
      <w:r w:rsidR="00DB6891" w:rsidRPr="00FE211E">
        <w:rPr>
          <w:b/>
          <w:smallCaps/>
          <w:color w:val="000000" w:themeColor="text1"/>
        </w:rPr>
        <w:t xml:space="preserve">Recurso </w:t>
      </w:r>
      <w:r w:rsidR="00AB435F">
        <w:rPr>
          <w:b/>
          <w:smallCaps/>
          <w:color w:val="000000" w:themeColor="text1"/>
        </w:rPr>
        <w:t>de Apelación en subsidio</w:t>
      </w:r>
      <w:r w:rsidR="00DB6891" w:rsidRPr="00FE211E">
        <w:rPr>
          <w:smallCaps/>
          <w:color w:val="000000" w:themeColor="text1"/>
        </w:rPr>
        <w:t>,</w:t>
      </w:r>
      <w:r w:rsidR="00DB6891" w:rsidRPr="00FE211E">
        <w:rPr>
          <w:b/>
          <w:smallCaps/>
          <w:color w:val="000000" w:themeColor="text1"/>
        </w:rPr>
        <w:t xml:space="preserve"> </w:t>
      </w:r>
      <w:r w:rsidR="00DB6891" w:rsidRPr="00FE211E">
        <w:rPr>
          <w:color w:val="000000" w:themeColor="text1"/>
        </w:rPr>
        <w:t xml:space="preserve">interpuesto por </w:t>
      </w:r>
      <w:r w:rsidR="00201524">
        <w:rPr>
          <w:color w:val="000000" w:themeColor="text1"/>
        </w:rPr>
        <w:t xml:space="preserve">el señor </w:t>
      </w:r>
      <w:r w:rsidR="007A3519">
        <w:rPr>
          <w:b/>
          <w:smallCaps/>
          <w:color w:val="000000" w:themeColor="text1"/>
        </w:rPr>
        <w:t>JPMR</w:t>
      </w:r>
      <w:r w:rsidR="00AB435F" w:rsidRPr="00FE211E">
        <w:rPr>
          <w:color w:val="000000" w:themeColor="text1"/>
        </w:rPr>
        <w:t xml:space="preserve">, </w:t>
      </w:r>
      <w:r w:rsidR="00AB435F">
        <w:rPr>
          <w:color w:val="000000" w:themeColor="text1"/>
        </w:rPr>
        <w:t xml:space="preserve">portador de la </w:t>
      </w:r>
      <w:r w:rsidR="00AB435F" w:rsidRPr="00FE211E">
        <w:rPr>
          <w:color w:val="000000" w:themeColor="text1"/>
        </w:rPr>
        <w:t xml:space="preserve">cédula de identidad número </w:t>
      </w:r>
      <w:r w:rsidR="00AB435F">
        <w:rPr>
          <w:color w:val="000000" w:themeColor="text1"/>
        </w:rPr>
        <w:t>3-0497-0358</w:t>
      </w:r>
      <w:r w:rsidR="00AB435F" w:rsidRPr="00FE211E">
        <w:rPr>
          <w:color w:val="000000" w:themeColor="text1"/>
        </w:rPr>
        <w:t xml:space="preserve">, en contra </w:t>
      </w:r>
      <w:r w:rsidR="00AB435F" w:rsidRPr="00E04DAF">
        <w:rPr>
          <w:bCs/>
          <w:color w:val="000000" w:themeColor="text1"/>
        </w:rPr>
        <w:t>de</w:t>
      </w:r>
      <w:r w:rsidR="00201524">
        <w:rPr>
          <w:bCs/>
          <w:color w:val="000000" w:themeColor="text1"/>
        </w:rPr>
        <w:t>l Artículo 3.3</w:t>
      </w:r>
      <w:r w:rsidR="00AB435F" w:rsidRPr="00E04DAF">
        <w:rPr>
          <w:bCs/>
          <w:color w:val="000000" w:themeColor="text1"/>
        </w:rPr>
        <w:t xml:space="preserve"> la</w:t>
      </w:r>
      <w:r w:rsidR="00AB435F" w:rsidRPr="00FE211E">
        <w:rPr>
          <w:b/>
          <w:color w:val="000000" w:themeColor="text1"/>
        </w:rPr>
        <w:t xml:space="preserve"> Sesión Ordinaria 2</w:t>
      </w:r>
      <w:r w:rsidR="00AB435F">
        <w:rPr>
          <w:b/>
          <w:color w:val="000000" w:themeColor="text1"/>
        </w:rPr>
        <w:t>9</w:t>
      </w:r>
      <w:r w:rsidR="00AB435F" w:rsidRPr="00FE211E">
        <w:rPr>
          <w:b/>
          <w:color w:val="000000" w:themeColor="text1"/>
        </w:rPr>
        <w:t>-20</w:t>
      </w:r>
      <w:r w:rsidR="00AB435F">
        <w:rPr>
          <w:b/>
          <w:color w:val="000000" w:themeColor="text1"/>
        </w:rPr>
        <w:t>24</w:t>
      </w:r>
      <w:r w:rsidR="00AB435F" w:rsidRPr="00FE211E">
        <w:rPr>
          <w:b/>
          <w:color w:val="000000" w:themeColor="text1"/>
        </w:rPr>
        <w:t xml:space="preserve"> del </w:t>
      </w:r>
      <w:r w:rsidR="00AB435F">
        <w:rPr>
          <w:b/>
          <w:color w:val="000000" w:themeColor="text1"/>
        </w:rPr>
        <w:t>08</w:t>
      </w:r>
      <w:r w:rsidR="00AB435F" w:rsidRPr="00FE211E">
        <w:rPr>
          <w:b/>
          <w:color w:val="000000" w:themeColor="text1"/>
        </w:rPr>
        <w:t xml:space="preserve"> de </w:t>
      </w:r>
      <w:r w:rsidR="00AB435F">
        <w:rPr>
          <w:b/>
          <w:color w:val="000000" w:themeColor="text1"/>
        </w:rPr>
        <w:t xml:space="preserve">agosto </w:t>
      </w:r>
      <w:r w:rsidR="00AB435F" w:rsidRPr="00FE211E">
        <w:rPr>
          <w:b/>
          <w:color w:val="000000" w:themeColor="text1"/>
        </w:rPr>
        <w:t>de 20</w:t>
      </w:r>
      <w:r w:rsidR="00AB435F">
        <w:rPr>
          <w:b/>
          <w:color w:val="000000" w:themeColor="text1"/>
        </w:rPr>
        <w:t>24</w:t>
      </w:r>
      <w:r w:rsidR="00AB435F" w:rsidRPr="00FE211E">
        <w:rPr>
          <w:color w:val="000000" w:themeColor="text1"/>
        </w:rPr>
        <w:t>, adoptado por la Junta Directiva del Consejo de Transporte Público</w:t>
      </w:r>
      <w:r w:rsidR="00AB435F">
        <w:rPr>
          <w:color w:val="000000" w:themeColor="text1"/>
        </w:rPr>
        <w:t>.</w:t>
      </w:r>
    </w:p>
    <w:p w14:paraId="781F033C" w14:textId="77777777" w:rsidR="00230274" w:rsidRPr="00FE211E" w:rsidRDefault="00230274" w:rsidP="00230274">
      <w:pPr>
        <w:pStyle w:val="Textoindependiente"/>
        <w:spacing w:after="0" w:line="276" w:lineRule="auto"/>
        <w:jc w:val="both"/>
        <w:rPr>
          <w:color w:val="000000" w:themeColor="text1"/>
        </w:rPr>
      </w:pPr>
    </w:p>
    <w:p w14:paraId="58CC14D9" w14:textId="77777777" w:rsidR="00FE211E" w:rsidRDefault="00FE211E" w:rsidP="00230274">
      <w:pPr>
        <w:pStyle w:val="Ttulo1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848B302" w14:textId="77777777" w:rsidR="00FE211E" w:rsidRPr="00FE211E" w:rsidRDefault="00FE211E" w:rsidP="00FE211E"/>
    <w:p w14:paraId="080815F8" w14:textId="1EF09377" w:rsidR="00230274" w:rsidRPr="00FE211E" w:rsidRDefault="00230274" w:rsidP="00230274">
      <w:pPr>
        <w:pStyle w:val="Ttulo1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E211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Lic. </w:t>
      </w:r>
      <w:r w:rsidR="00AB43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Ronald Muñoz Corea</w:t>
      </w:r>
    </w:p>
    <w:p w14:paraId="393F6E16" w14:textId="77777777" w:rsidR="00230274" w:rsidRPr="00FE211E" w:rsidRDefault="00230274" w:rsidP="00230274">
      <w:pPr>
        <w:jc w:val="center"/>
        <w:rPr>
          <w:b/>
          <w:color w:val="000000" w:themeColor="text1"/>
        </w:rPr>
      </w:pPr>
      <w:r w:rsidRPr="00FE211E">
        <w:rPr>
          <w:b/>
          <w:color w:val="000000" w:themeColor="text1"/>
        </w:rPr>
        <w:t>Presidente</w:t>
      </w:r>
    </w:p>
    <w:p w14:paraId="516F1529" w14:textId="77777777" w:rsidR="00230274" w:rsidRPr="00FE211E" w:rsidRDefault="00230274" w:rsidP="00230274">
      <w:pPr>
        <w:jc w:val="both"/>
        <w:rPr>
          <w:b/>
          <w:color w:val="000000" w:themeColor="text1"/>
        </w:rPr>
      </w:pPr>
    </w:p>
    <w:p w14:paraId="2D8BB790" w14:textId="77777777" w:rsidR="00230274" w:rsidRPr="00FE211E" w:rsidRDefault="00230274" w:rsidP="00230274">
      <w:pPr>
        <w:jc w:val="both"/>
        <w:rPr>
          <w:b/>
          <w:color w:val="000000" w:themeColor="text1"/>
        </w:rPr>
      </w:pPr>
    </w:p>
    <w:p w14:paraId="640DD7D7" w14:textId="77777777" w:rsidR="00230274" w:rsidRPr="00FE211E" w:rsidRDefault="00230274" w:rsidP="00230274">
      <w:pPr>
        <w:pStyle w:val="Sinespaciad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21E4CB8" w14:textId="77777777" w:rsidR="00230274" w:rsidRPr="00FE211E" w:rsidRDefault="00230274" w:rsidP="00230274">
      <w:pPr>
        <w:jc w:val="both"/>
        <w:rPr>
          <w:b/>
          <w:color w:val="000000" w:themeColor="text1"/>
        </w:rPr>
      </w:pPr>
    </w:p>
    <w:p w14:paraId="5F71DAC0" w14:textId="72C036B3" w:rsidR="00230274" w:rsidRPr="00FE211E" w:rsidRDefault="00230274" w:rsidP="00230274">
      <w:pPr>
        <w:pStyle w:val="Ttulo1"/>
        <w:spacing w:before="0" w:after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E211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</w:t>
      </w:r>
      <w:r w:rsidRPr="00FE211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 xml:space="preserve">Licda. </w:t>
      </w:r>
      <w:r w:rsidR="00AB43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Maricela Villegas Herrera</w:t>
      </w:r>
      <w:r w:rsidRPr="00FE211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E211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FE211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Lic</w:t>
      </w:r>
      <w:r w:rsidR="00AB43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da</w:t>
      </w:r>
      <w:r w:rsidRPr="00FE211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 </w:t>
      </w:r>
      <w:r w:rsidR="00AB43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María Susana López Rivera</w:t>
      </w:r>
      <w:r w:rsidRPr="00FE211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14:paraId="2DE1E287" w14:textId="52FF5B80" w:rsidR="00230274" w:rsidRPr="00FE211E" w:rsidRDefault="00230274" w:rsidP="00230274">
      <w:pPr>
        <w:jc w:val="both"/>
        <w:rPr>
          <w:b/>
          <w:color w:val="000000" w:themeColor="text1"/>
        </w:rPr>
      </w:pPr>
      <w:r w:rsidRPr="00FE211E">
        <w:rPr>
          <w:b/>
          <w:color w:val="000000" w:themeColor="text1"/>
        </w:rPr>
        <w:t xml:space="preserve">            </w:t>
      </w:r>
      <w:r w:rsidRPr="00FE211E">
        <w:rPr>
          <w:b/>
          <w:color w:val="000000" w:themeColor="text1"/>
        </w:rPr>
        <w:tab/>
        <w:t xml:space="preserve">      Jueza </w:t>
      </w:r>
      <w:r w:rsidRPr="00FE211E">
        <w:rPr>
          <w:b/>
          <w:color w:val="000000" w:themeColor="text1"/>
        </w:rPr>
        <w:tab/>
      </w:r>
      <w:r w:rsidRPr="00FE211E">
        <w:rPr>
          <w:b/>
          <w:color w:val="000000" w:themeColor="text1"/>
        </w:rPr>
        <w:tab/>
      </w:r>
      <w:r w:rsidRPr="00FE211E">
        <w:rPr>
          <w:b/>
          <w:color w:val="000000" w:themeColor="text1"/>
        </w:rPr>
        <w:tab/>
      </w:r>
      <w:r w:rsidRPr="00FE211E">
        <w:rPr>
          <w:b/>
          <w:color w:val="000000" w:themeColor="text1"/>
        </w:rPr>
        <w:tab/>
      </w:r>
      <w:r w:rsidRPr="00FE211E">
        <w:rPr>
          <w:b/>
          <w:color w:val="000000" w:themeColor="text1"/>
        </w:rPr>
        <w:tab/>
        <w:t xml:space="preserve">       Juez</w:t>
      </w:r>
      <w:r w:rsidR="00AB435F">
        <w:rPr>
          <w:b/>
          <w:color w:val="000000" w:themeColor="text1"/>
        </w:rPr>
        <w:t>a</w:t>
      </w:r>
    </w:p>
    <w:p w14:paraId="4DBC194D" w14:textId="77777777" w:rsidR="00C3035B" w:rsidRPr="00FE211E" w:rsidRDefault="00C3035B" w:rsidP="00230274">
      <w:pPr>
        <w:rPr>
          <w:color w:val="000000" w:themeColor="text1"/>
        </w:rPr>
      </w:pPr>
    </w:p>
    <w:sectPr w:rsidR="00C3035B" w:rsidRPr="00FE211E" w:rsidSect="00B00DC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09C2" w14:textId="77777777" w:rsidR="000658E5" w:rsidRDefault="000658E5" w:rsidP="0012094A">
      <w:r>
        <w:separator/>
      </w:r>
    </w:p>
  </w:endnote>
  <w:endnote w:type="continuationSeparator" w:id="0">
    <w:p w14:paraId="07763F67" w14:textId="77777777" w:rsidR="000658E5" w:rsidRDefault="000658E5" w:rsidP="0012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F9B6" w14:textId="77777777" w:rsidR="00CA0C32" w:rsidRDefault="00CA0C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EB8D" w14:textId="77777777" w:rsidR="000658E5" w:rsidRDefault="000658E5" w:rsidP="0012094A">
      <w:r>
        <w:separator/>
      </w:r>
    </w:p>
  </w:footnote>
  <w:footnote w:type="continuationSeparator" w:id="0">
    <w:p w14:paraId="13C2FE1F" w14:textId="77777777" w:rsidR="000658E5" w:rsidRDefault="000658E5" w:rsidP="00120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86E"/>
    <w:multiLevelType w:val="hybridMultilevel"/>
    <w:tmpl w:val="8D381270"/>
    <w:lvl w:ilvl="0" w:tplc="D42059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w w:val="10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691"/>
    <w:multiLevelType w:val="hybridMultilevel"/>
    <w:tmpl w:val="9F005D36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233D1"/>
    <w:multiLevelType w:val="hybridMultilevel"/>
    <w:tmpl w:val="2424D0FC"/>
    <w:lvl w:ilvl="0" w:tplc="F4F02C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B7C7C"/>
    <w:multiLevelType w:val="hybridMultilevel"/>
    <w:tmpl w:val="DE249F86"/>
    <w:lvl w:ilvl="0" w:tplc="B97EA6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55B"/>
    <w:multiLevelType w:val="hybridMultilevel"/>
    <w:tmpl w:val="17928D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51542"/>
    <w:multiLevelType w:val="hybridMultilevel"/>
    <w:tmpl w:val="80A602F0"/>
    <w:lvl w:ilvl="0" w:tplc="770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05E42"/>
    <w:multiLevelType w:val="hybridMultilevel"/>
    <w:tmpl w:val="FB2C551A"/>
    <w:lvl w:ilvl="0" w:tplc="6F0C9E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640865">
    <w:abstractNumId w:val="6"/>
  </w:num>
  <w:num w:numId="2" w16cid:durableId="1939093149">
    <w:abstractNumId w:val="4"/>
  </w:num>
  <w:num w:numId="3" w16cid:durableId="1680230022">
    <w:abstractNumId w:val="1"/>
  </w:num>
  <w:num w:numId="4" w16cid:durableId="384260082">
    <w:abstractNumId w:val="0"/>
  </w:num>
  <w:num w:numId="5" w16cid:durableId="1572497518">
    <w:abstractNumId w:val="3"/>
  </w:num>
  <w:num w:numId="6" w16cid:durableId="1491212617">
    <w:abstractNumId w:val="5"/>
  </w:num>
  <w:num w:numId="7" w16cid:durableId="2145391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B"/>
    <w:rsid w:val="000026BB"/>
    <w:rsid w:val="000031B4"/>
    <w:rsid w:val="00010046"/>
    <w:rsid w:val="0001190F"/>
    <w:rsid w:val="00014D23"/>
    <w:rsid w:val="00015961"/>
    <w:rsid w:val="000165A4"/>
    <w:rsid w:val="00021A17"/>
    <w:rsid w:val="00025459"/>
    <w:rsid w:val="000267E6"/>
    <w:rsid w:val="00026F43"/>
    <w:rsid w:val="00027BA1"/>
    <w:rsid w:val="000306D8"/>
    <w:rsid w:val="000311B4"/>
    <w:rsid w:val="00035F18"/>
    <w:rsid w:val="00037591"/>
    <w:rsid w:val="00040985"/>
    <w:rsid w:val="00040ABC"/>
    <w:rsid w:val="00040B34"/>
    <w:rsid w:val="00040C70"/>
    <w:rsid w:val="00041EEC"/>
    <w:rsid w:val="00042106"/>
    <w:rsid w:val="00046CC4"/>
    <w:rsid w:val="000476DD"/>
    <w:rsid w:val="00050900"/>
    <w:rsid w:val="000523C1"/>
    <w:rsid w:val="00053A9C"/>
    <w:rsid w:val="000546BB"/>
    <w:rsid w:val="00056C5B"/>
    <w:rsid w:val="00057556"/>
    <w:rsid w:val="00057D24"/>
    <w:rsid w:val="00062972"/>
    <w:rsid w:val="00063386"/>
    <w:rsid w:val="000658E5"/>
    <w:rsid w:val="00065F2F"/>
    <w:rsid w:val="00077D37"/>
    <w:rsid w:val="00077E37"/>
    <w:rsid w:val="0008083D"/>
    <w:rsid w:val="0008248E"/>
    <w:rsid w:val="000837CC"/>
    <w:rsid w:val="00091132"/>
    <w:rsid w:val="00092BCC"/>
    <w:rsid w:val="00095896"/>
    <w:rsid w:val="000A2029"/>
    <w:rsid w:val="000A21E3"/>
    <w:rsid w:val="000A2B85"/>
    <w:rsid w:val="000A2E71"/>
    <w:rsid w:val="000B4358"/>
    <w:rsid w:val="000B448C"/>
    <w:rsid w:val="000B65E0"/>
    <w:rsid w:val="000B753E"/>
    <w:rsid w:val="000C03D1"/>
    <w:rsid w:val="000C4424"/>
    <w:rsid w:val="000C4659"/>
    <w:rsid w:val="000C6910"/>
    <w:rsid w:val="000C76F8"/>
    <w:rsid w:val="000D1C23"/>
    <w:rsid w:val="000D30BE"/>
    <w:rsid w:val="000D3E70"/>
    <w:rsid w:val="000D4F28"/>
    <w:rsid w:val="000D7EE8"/>
    <w:rsid w:val="000E2184"/>
    <w:rsid w:val="000F5597"/>
    <w:rsid w:val="000F5D48"/>
    <w:rsid w:val="000F6E31"/>
    <w:rsid w:val="00101E66"/>
    <w:rsid w:val="00103C59"/>
    <w:rsid w:val="00104F8F"/>
    <w:rsid w:val="00104F92"/>
    <w:rsid w:val="001065F0"/>
    <w:rsid w:val="00111691"/>
    <w:rsid w:val="00111A6B"/>
    <w:rsid w:val="0011225A"/>
    <w:rsid w:val="00112DA0"/>
    <w:rsid w:val="00114DD8"/>
    <w:rsid w:val="0012094A"/>
    <w:rsid w:val="001238CE"/>
    <w:rsid w:val="00123F57"/>
    <w:rsid w:val="00124D5C"/>
    <w:rsid w:val="001274A6"/>
    <w:rsid w:val="0013051B"/>
    <w:rsid w:val="00130C32"/>
    <w:rsid w:val="00131697"/>
    <w:rsid w:val="00135046"/>
    <w:rsid w:val="001350A9"/>
    <w:rsid w:val="001357CC"/>
    <w:rsid w:val="0013705C"/>
    <w:rsid w:val="00143FBB"/>
    <w:rsid w:val="00145638"/>
    <w:rsid w:val="00145E37"/>
    <w:rsid w:val="00147137"/>
    <w:rsid w:val="00150891"/>
    <w:rsid w:val="0015442B"/>
    <w:rsid w:val="00156C7F"/>
    <w:rsid w:val="001602F3"/>
    <w:rsid w:val="001621ED"/>
    <w:rsid w:val="0016235E"/>
    <w:rsid w:val="00163FEB"/>
    <w:rsid w:val="00164588"/>
    <w:rsid w:val="00164F8D"/>
    <w:rsid w:val="001678F2"/>
    <w:rsid w:val="00170BE0"/>
    <w:rsid w:val="001717AF"/>
    <w:rsid w:val="0017407A"/>
    <w:rsid w:val="001752B5"/>
    <w:rsid w:val="00175672"/>
    <w:rsid w:val="001766E0"/>
    <w:rsid w:val="00184FB8"/>
    <w:rsid w:val="001862AA"/>
    <w:rsid w:val="0018698B"/>
    <w:rsid w:val="0019206F"/>
    <w:rsid w:val="00193DCC"/>
    <w:rsid w:val="001950AA"/>
    <w:rsid w:val="00196894"/>
    <w:rsid w:val="001978E8"/>
    <w:rsid w:val="001A211A"/>
    <w:rsid w:val="001A4CF5"/>
    <w:rsid w:val="001B0A11"/>
    <w:rsid w:val="001B249E"/>
    <w:rsid w:val="001B354A"/>
    <w:rsid w:val="001B6B1E"/>
    <w:rsid w:val="001B7A4A"/>
    <w:rsid w:val="001C329E"/>
    <w:rsid w:val="001C4137"/>
    <w:rsid w:val="001C63C4"/>
    <w:rsid w:val="001C7198"/>
    <w:rsid w:val="001C766F"/>
    <w:rsid w:val="001C7B7E"/>
    <w:rsid w:val="001D0ECE"/>
    <w:rsid w:val="001D17D6"/>
    <w:rsid w:val="001D1892"/>
    <w:rsid w:val="001D2799"/>
    <w:rsid w:val="001D49D7"/>
    <w:rsid w:val="001D4A67"/>
    <w:rsid w:val="001E4FE3"/>
    <w:rsid w:val="001E50D8"/>
    <w:rsid w:val="001F013C"/>
    <w:rsid w:val="001F3571"/>
    <w:rsid w:val="001F67E9"/>
    <w:rsid w:val="001F7B17"/>
    <w:rsid w:val="00201425"/>
    <w:rsid w:val="00201524"/>
    <w:rsid w:val="00201B8C"/>
    <w:rsid w:val="00202171"/>
    <w:rsid w:val="00202172"/>
    <w:rsid w:val="00210F01"/>
    <w:rsid w:val="00214996"/>
    <w:rsid w:val="00215899"/>
    <w:rsid w:val="00222473"/>
    <w:rsid w:val="00222B4D"/>
    <w:rsid w:val="00223F4D"/>
    <w:rsid w:val="00223F93"/>
    <w:rsid w:val="00230274"/>
    <w:rsid w:val="00230D04"/>
    <w:rsid w:val="0023226C"/>
    <w:rsid w:val="00232C2D"/>
    <w:rsid w:val="00235216"/>
    <w:rsid w:val="00236072"/>
    <w:rsid w:val="00236931"/>
    <w:rsid w:val="00236DB6"/>
    <w:rsid w:val="002425EB"/>
    <w:rsid w:val="002429B1"/>
    <w:rsid w:val="00242AB0"/>
    <w:rsid w:val="00242D75"/>
    <w:rsid w:val="0024399F"/>
    <w:rsid w:val="00243CC4"/>
    <w:rsid w:val="00244534"/>
    <w:rsid w:val="002476CF"/>
    <w:rsid w:val="0025389E"/>
    <w:rsid w:val="00254A0D"/>
    <w:rsid w:val="002557DC"/>
    <w:rsid w:val="00256163"/>
    <w:rsid w:val="00257721"/>
    <w:rsid w:val="002577FB"/>
    <w:rsid w:val="00257CFE"/>
    <w:rsid w:val="00260100"/>
    <w:rsid w:val="0026101A"/>
    <w:rsid w:val="00264294"/>
    <w:rsid w:val="0027023F"/>
    <w:rsid w:val="00272BD1"/>
    <w:rsid w:val="00273628"/>
    <w:rsid w:val="0027430F"/>
    <w:rsid w:val="002744D6"/>
    <w:rsid w:val="00284475"/>
    <w:rsid w:val="00287778"/>
    <w:rsid w:val="00290B45"/>
    <w:rsid w:val="00291D12"/>
    <w:rsid w:val="00293EF6"/>
    <w:rsid w:val="002941AF"/>
    <w:rsid w:val="002950E4"/>
    <w:rsid w:val="00295570"/>
    <w:rsid w:val="0029642E"/>
    <w:rsid w:val="002964F8"/>
    <w:rsid w:val="002976B1"/>
    <w:rsid w:val="002A10C6"/>
    <w:rsid w:val="002A1559"/>
    <w:rsid w:val="002A2806"/>
    <w:rsid w:val="002A5B8F"/>
    <w:rsid w:val="002B04F5"/>
    <w:rsid w:val="002B1303"/>
    <w:rsid w:val="002B1D89"/>
    <w:rsid w:val="002B21B8"/>
    <w:rsid w:val="002B2C69"/>
    <w:rsid w:val="002B4564"/>
    <w:rsid w:val="002C23AE"/>
    <w:rsid w:val="002C336C"/>
    <w:rsid w:val="002C4DB3"/>
    <w:rsid w:val="002C50FA"/>
    <w:rsid w:val="002D1242"/>
    <w:rsid w:val="002D35D0"/>
    <w:rsid w:val="002D3F06"/>
    <w:rsid w:val="002D495F"/>
    <w:rsid w:val="002D5321"/>
    <w:rsid w:val="002D55EC"/>
    <w:rsid w:val="002D591B"/>
    <w:rsid w:val="002D6CFF"/>
    <w:rsid w:val="002D6F4C"/>
    <w:rsid w:val="002D7C36"/>
    <w:rsid w:val="002E0E69"/>
    <w:rsid w:val="002E4062"/>
    <w:rsid w:val="002E74C0"/>
    <w:rsid w:val="002F0820"/>
    <w:rsid w:val="002F28B2"/>
    <w:rsid w:val="002F336B"/>
    <w:rsid w:val="002F4F56"/>
    <w:rsid w:val="002F6700"/>
    <w:rsid w:val="00301092"/>
    <w:rsid w:val="00301FA7"/>
    <w:rsid w:val="00302C48"/>
    <w:rsid w:val="0030307B"/>
    <w:rsid w:val="003040D2"/>
    <w:rsid w:val="0030714A"/>
    <w:rsid w:val="003071BB"/>
    <w:rsid w:val="00307733"/>
    <w:rsid w:val="00310F07"/>
    <w:rsid w:val="00315CCF"/>
    <w:rsid w:val="00315DDE"/>
    <w:rsid w:val="0031647A"/>
    <w:rsid w:val="00320697"/>
    <w:rsid w:val="00321A57"/>
    <w:rsid w:val="00321E9D"/>
    <w:rsid w:val="00322BEA"/>
    <w:rsid w:val="00324A41"/>
    <w:rsid w:val="0032571F"/>
    <w:rsid w:val="0032685F"/>
    <w:rsid w:val="00326E02"/>
    <w:rsid w:val="00327E47"/>
    <w:rsid w:val="00330084"/>
    <w:rsid w:val="0033359F"/>
    <w:rsid w:val="00334FCD"/>
    <w:rsid w:val="00335D97"/>
    <w:rsid w:val="00336ACB"/>
    <w:rsid w:val="00336B3E"/>
    <w:rsid w:val="00336B9E"/>
    <w:rsid w:val="0034046E"/>
    <w:rsid w:val="00340626"/>
    <w:rsid w:val="00346AEA"/>
    <w:rsid w:val="003515EA"/>
    <w:rsid w:val="00355ED6"/>
    <w:rsid w:val="003571CD"/>
    <w:rsid w:val="003617B3"/>
    <w:rsid w:val="0036211D"/>
    <w:rsid w:val="003622B2"/>
    <w:rsid w:val="00366508"/>
    <w:rsid w:val="00367700"/>
    <w:rsid w:val="0037026C"/>
    <w:rsid w:val="00370C67"/>
    <w:rsid w:val="00372A96"/>
    <w:rsid w:val="00373382"/>
    <w:rsid w:val="00375AA1"/>
    <w:rsid w:val="00377A36"/>
    <w:rsid w:val="003808C3"/>
    <w:rsid w:val="00381179"/>
    <w:rsid w:val="00384098"/>
    <w:rsid w:val="003847B1"/>
    <w:rsid w:val="00384A8B"/>
    <w:rsid w:val="00385869"/>
    <w:rsid w:val="003877A0"/>
    <w:rsid w:val="00390E7F"/>
    <w:rsid w:val="00391749"/>
    <w:rsid w:val="0039300B"/>
    <w:rsid w:val="00396E8D"/>
    <w:rsid w:val="003A1401"/>
    <w:rsid w:val="003A16FB"/>
    <w:rsid w:val="003A23E6"/>
    <w:rsid w:val="003A49A2"/>
    <w:rsid w:val="003B1025"/>
    <w:rsid w:val="003B62BF"/>
    <w:rsid w:val="003C06F4"/>
    <w:rsid w:val="003C0A31"/>
    <w:rsid w:val="003C122A"/>
    <w:rsid w:val="003C4659"/>
    <w:rsid w:val="003C4D9D"/>
    <w:rsid w:val="003C5C0F"/>
    <w:rsid w:val="003C6BF5"/>
    <w:rsid w:val="003C6CE1"/>
    <w:rsid w:val="003C74E2"/>
    <w:rsid w:val="003D0423"/>
    <w:rsid w:val="003D33E2"/>
    <w:rsid w:val="003D654A"/>
    <w:rsid w:val="003E41AF"/>
    <w:rsid w:val="003E4E92"/>
    <w:rsid w:val="003E566F"/>
    <w:rsid w:val="003E5E2B"/>
    <w:rsid w:val="003E6A3B"/>
    <w:rsid w:val="003E6AE7"/>
    <w:rsid w:val="003F12F8"/>
    <w:rsid w:val="003F19B0"/>
    <w:rsid w:val="003F3366"/>
    <w:rsid w:val="003F3B66"/>
    <w:rsid w:val="003F51DD"/>
    <w:rsid w:val="0040177E"/>
    <w:rsid w:val="00401C00"/>
    <w:rsid w:val="00402956"/>
    <w:rsid w:val="004046A2"/>
    <w:rsid w:val="00405135"/>
    <w:rsid w:val="00405317"/>
    <w:rsid w:val="0040546C"/>
    <w:rsid w:val="00405EB8"/>
    <w:rsid w:val="00412189"/>
    <w:rsid w:val="004130E4"/>
    <w:rsid w:val="0041796F"/>
    <w:rsid w:val="00420AA6"/>
    <w:rsid w:val="004210AF"/>
    <w:rsid w:val="004212D4"/>
    <w:rsid w:val="00421674"/>
    <w:rsid w:val="00422139"/>
    <w:rsid w:val="004224EA"/>
    <w:rsid w:val="0042266B"/>
    <w:rsid w:val="00422D20"/>
    <w:rsid w:val="00425D77"/>
    <w:rsid w:val="00427E90"/>
    <w:rsid w:val="0043072F"/>
    <w:rsid w:val="00430A9D"/>
    <w:rsid w:val="00433BB2"/>
    <w:rsid w:val="00434912"/>
    <w:rsid w:val="0043560F"/>
    <w:rsid w:val="00437CA7"/>
    <w:rsid w:val="0044003D"/>
    <w:rsid w:val="00440855"/>
    <w:rsid w:val="00442B18"/>
    <w:rsid w:val="004438B9"/>
    <w:rsid w:val="004455D2"/>
    <w:rsid w:val="00446581"/>
    <w:rsid w:val="00455159"/>
    <w:rsid w:val="00455AA6"/>
    <w:rsid w:val="00457135"/>
    <w:rsid w:val="00460D0C"/>
    <w:rsid w:val="0046119E"/>
    <w:rsid w:val="00466B3D"/>
    <w:rsid w:val="0047280B"/>
    <w:rsid w:val="00473CD8"/>
    <w:rsid w:val="00480450"/>
    <w:rsid w:val="004817F7"/>
    <w:rsid w:val="004826CD"/>
    <w:rsid w:val="00484BB1"/>
    <w:rsid w:val="00484C7B"/>
    <w:rsid w:val="00490200"/>
    <w:rsid w:val="00493EF3"/>
    <w:rsid w:val="00497FC8"/>
    <w:rsid w:val="004A0BEF"/>
    <w:rsid w:val="004A172D"/>
    <w:rsid w:val="004A6055"/>
    <w:rsid w:val="004A673B"/>
    <w:rsid w:val="004B01F4"/>
    <w:rsid w:val="004B210F"/>
    <w:rsid w:val="004B7D00"/>
    <w:rsid w:val="004C12DF"/>
    <w:rsid w:val="004C146D"/>
    <w:rsid w:val="004C75B4"/>
    <w:rsid w:val="004D0A6C"/>
    <w:rsid w:val="004D67D4"/>
    <w:rsid w:val="004D75BE"/>
    <w:rsid w:val="004E21D5"/>
    <w:rsid w:val="004E2568"/>
    <w:rsid w:val="004E76A3"/>
    <w:rsid w:val="004E776F"/>
    <w:rsid w:val="004E7CDE"/>
    <w:rsid w:val="004F0206"/>
    <w:rsid w:val="004F03BA"/>
    <w:rsid w:val="004F38E6"/>
    <w:rsid w:val="004F4F3E"/>
    <w:rsid w:val="004F528E"/>
    <w:rsid w:val="0050199D"/>
    <w:rsid w:val="00502085"/>
    <w:rsid w:val="00502724"/>
    <w:rsid w:val="005038E3"/>
    <w:rsid w:val="00504E6F"/>
    <w:rsid w:val="00506323"/>
    <w:rsid w:val="00510491"/>
    <w:rsid w:val="00510850"/>
    <w:rsid w:val="005114BF"/>
    <w:rsid w:val="00514487"/>
    <w:rsid w:val="00517306"/>
    <w:rsid w:val="0052716D"/>
    <w:rsid w:val="00531FC4"/>
    <w:rsid w:val="0053360D"/>
    <w:rsid w:val="00533B11"/>
    <w:rsid w:val="00535FC3"/>
    <w:rsid w:val="005366E7"/>
    <w:rsid w:val="00537350"/>
    <w:rsid w:val="00537757"/>
    <w:rsid w:val="005417E8"/>
    <w:rsid w:val="00542C23"/>
    <w:rsid w:val="00542CBA"/>
    <w:rsid w:val="00543706"/>
    <w:rsid w:val="005448D6"/>
    <w:rsid w:val="00544DCB"/>
    <w:rsid w:val="00547A0F"/>
    <w:rsid w:val="00551954"/>
    <w:rsid w:val="0055382E"/>
    <w:rsid w:val="00555624"/>
    <w:rsid w:val="00560D89"/>
    <w:rsid w:val="005636E3"/>
    <w:rsid w:val="00563A78"/>
    <w:rsid w:val="00563CBF"/>
    <w:rsid w:val="00564640"/>
    <w:rsid w:val="00564F60"/>
    <w:rsid w:val="00572DA3"/>
    <w:rsid w:val="00574F7A"/>
    <w:rsid w:val="00576145"/>
    <w:rsid w:val="00577DBE"/>
    <w:rsid w:val="0058035C"/>
    <w:rsid w:val="00580E92"/>
    <w:rsid w:val="0058113C"/>
    <w:rsid w:val="00583344"/>
    <w:rsid w:val="00583A16"/>
    <w:rsid w:val="00583BCE"/>
    <w:rsid w:val="00585A3D"/>
    <w:rsid w:val="00585D6B"/>
    <w:rsid w:val="0059211B"/>
    <w:rsid w:val="00593F7A"/>
    <w:rsid w:val="005946E3"/>
    <w:rsid w:val="00594BE3"/>
    <w:rsid w:val="00596610"/>
    <w:rsid w:val="005968F3"/>
    <w:rsid w:val="00597324"/>
    <w:rsid w:val="005A0C87"/>
    <w:rsid w:val="005A1409"/>
    <w:rsid w:val="005A2EAD"/>
    <w:rsid w:val="005A3AB3"/>
    <w:rsid w:val="005A4C53"/>
    <w:rsid w:val="005A6651"/>
    <w:rsid w:val="005A6B48"/>
    <w:rsid w:val="005A6C09"/>
    <w:rsid w:val="005B2E14"/>
    <w:rsid w:val="005B57DC"/>
    <w:rsid w:val="005C205A"/>
    <w:rsid w:val="005C27EC"/>
    <w:rsid w:val="005C2D2A"/>
    <w:rsid w:val="005C30D7"/>
    <w:rsid w:val="005C4ABA"/>
    <w:rsid w:val="005C6AB6"/>
    <w:rsid w:val="005C721F"/>
    <w:rsid w:val="005D038F"/>
    <w:rsid w:val="005D0405"/>
    <w:rsid w:val="005D1A18"/>
    <w:rsid w:val="005D1D7E"/>
    <w:rsid w:val="005D26FB"/>
    <w:rsid w:val="005D294C"/>
    <w:rsid w:val="005D2F7A"/>
    <w:rsid w:val="005D366D"/>
    <w:rsid w:val="005D3C69"/>
    <w:rsid w:val="005D3E58"/>
    <w:rsid w:val="005E05C5"/>
    <w:rsid w:val="005E0E81"/>
    <w:rsid w:val="005E130F"/>
    <w:rsid w:val="005E171D"/>
    <w:rsid w:val="005E5A33"/>
    <w:rsid w:val="005E6751"/>
    <w:rsid w:val="005F5FA4"/>
    <w:rsid w:val="00601A40"/>
    <w:rsid w:val="006029A5"/>
    <w:rsid w:val="00604BB2"/>
    <w:rsid w:val="00605A68"/>
    <w:rsid w:val="006063D0"/>
    <w:rsid w:val="0060682D"/>
    <w:rsid w:val="00611F6E"/>
    <w:rsid w:val="006120CC"/>
    <w:rsid w:val="0061310E"/>
    <w:rsid w:val="00614466"/>
    <w:rsid w:val="00615BA2"/>
    <w:rsid w:val="006169D8"/>
    <w:rsid w:val="00620238"/>
    <w:rsid w:val="0062032F"/>
    <w:rsid w:val="006220E1"/>
    <w:rsid w:val="0062378C"/>
    <w:rsid w:val="00623806"/>
    <w:rsid w:val="00627002"/>
    <w:rsid w:val="00631B90"/>
    <w:rsid w:val="00637A3A"/>
    <w:rsid w:val="00637B92"/>
    <w:rsid w:val="00640C1A"/>
    <w:rsid w:val="00640DC0"/>
    <w:rsid w:val="006410B6"/>
    <w:rsid w:val="006425E9"/>
    <w:rsid w:val="00643FC5"/>
    <w:rsid w:val="00644FB1"/>
    <w:rsid w:val="00646778"/>
    <w:rsid w:val="00647D4F"/>
    <w:rsid w:val="0065517C"/>
    <w:rsid w:val="00655B2C"/>
    <w:rsid w:val="00657A5A"/>
    <w:rsid w:val="006600E6"/>
    <w:rsid w:val="00664766"/>
    <w:rsid w:val="00664841"/>
    <w:rsid w:val="0066518B"/>
    <w:rsid w:val="0066632B"/>
    <w:rsid w:val="006667EF"/>
    <w:rsid w:val="006723D7"/>
    <w:rsid w:val="00672F10"/>
    <w:rsid w:val="0067514B"/>
    <w:rsid w:val="006815C3"/>
    <w:rsid w:val="00682F5D"/>
    <w:rsid w:val="00684A36"/>
    <w:rsid w:val="00687C62"/>
    <w:rsid w:val="00687E04"/>
    <w:rsid w:val="00693230"/>
    <w:rsid w:val="00693882"/>
    <w:rsid w:val="006941B2"/>
    <w:rsid w:val="00695617"/>
    <w:rsid w:val="0069797C"/>
    <w:rsid w:val="00697A62"/>
    <w:rsid w:val="006A1B23"/>
    <w:rsid w:val="006A1EBF"/>
    <w:rsid w:val="006A273F"/>
    <w:rsid w:val="006A326F"/>
    <w:rsid w:val="006B128D"/>
    <w:rsid w:val="006B3A8B"/>
    <w:rsid w:val="006B757A"/>
    <w:rsid w:val="006B76B2"/>
    <w:rsid w:val="006B79AF"/>
    <w:rsid w:val="006C109F"/>
    <w:rsid w:val="006C26EF"/>
    <w:rsid w:val="006C382B"/>
    <w:rsid w:val="006C4A15"/>
    <w:rsid w:val="006C5137"/>
    <w:rsid w:val="006C5D64"/>
    <w:rsid w:val="006C60E0"/>
    <w:rsid w:val="006C66EC"/>
    <w:rsid w:val="006C6D5E"/>
    <w:rsid w:val="006C7247"/>
    <w:rsid w:val="006C798D"/>
    <w:rsid w:val="006D2975"/>
    <w:rsid w:val="006D3624"/>
    <w:rsid w:val="006D4DCA"/>
    <w:rsid w:val="006D50B2"/>
    <w:rsid w:val="006D6025"/>
    <w:rsid w:val="006D69DE"/>
    <w:rsid w:val="006D6A51"/>
    <w:rsid w:val="006E0728"/>
    <w:rsid w:val="006E6689"/>
    <w:rsid w:val="006E77E6"/>
    <w:rsid w:val="006F0A62"/>
    <w:rsid w:val="006F14BA"/>
    <w:rsid w:val="006F2252"/>
    <w:rsid w:val="006F4BD9"/>
    <w:rsid w:val="006F64D8"/>
    <w:rsid w:val="00701409"/>
    <w:rsid w:val="0070220C"/>
    <w:rsid w:val="00702DCB"/>
    <w:rsid w:val="007048DC"/>
    <w:rsid w:val="00705865"/>
    <w:rsid w:val="00706C56"/>
    <w:rsid w:val="007128C6"/>
    <w:rsid w:val="00715DDD"/>
    <w:rsid w:val="007169A1"/>
    <w:rsid w:val="00717D5F"/>
    <w:rsid w:val="007202F5"/>
    <w:rsid w:val="00726F10"/>
    <w:rsid w:val="00727069"/>
    <w:rsid w:val="007316A6"/>
    <w:rsid w:val="00731BC2"/>
    <w:rsid w:val="007353B5"/>
    <w:rsid w:val="00735870"/>
    <w:rsid w:val="00737A79"/>
    <w:rsid w:val="0074092B"/>
    <w:rsid w:val="00743560"/>
    <w:rsid w:val="00746172"/>
    <w:rsid w:val="007477BA"/>
    <w:rsid w:val="00750FF6"/>
    <w:rsid w:val="00751DDB"/>
    <w:rsid w:val="00752578"/>
    <w:rsid w:val="0075349A"/>
    <w:rsid w:val="00756D54"/>
    <w:rsid w:val="0076450B"/>
    <w:rsid w:val="007670AB"/>
    <w:rsid w:val="00770A1A"/>
    <w:rsid w:val="00772AF2"/>
    <w:rsid w:val="00773152"/>
    <w:rsid w:val="0077639C"/>
    <w:rsid w:val="007777B4"/>
    <w:rsid w:val="0077789F"/>
    <w:rsid w:val="00780D1F"/>
    <w:rsid w:val="00781C3F"/>
    <w:rsid w:val="00783BA2"/>
    <w:rsid w:val="00785E3D"/>
    <w:rsid w:val="00786350"/>
    <w:rsid w:val="00786B8C"/>
    <w:rsid w:val="007873E8"/>
    <w:rsid w:val="0079154F"/>
    <w:rsid w:val="00791AF3"/>
    <w:rsid w:val="00795AC9"/>
    <w:rsid w:val="00796CD6"/>
    <w:rsid w:val="0079782D"/>
    <w:rsid w:val="00797881"/>
    <w:rsid w:val="007A16A2"/>
    <w:rsid w:val="007A17F3"/>
    <w:rsid w:val="007A3519"/>
    <w:rsid w:val="007A46E2"/>
    <w:rsid w:val="007A4CA9"/>
    <w:rsid w:val="007B29D6"/>
    <w:rsid w:val="007B43A1"/>
    <w:rsid w:val="007B79D9"/>
    <w:rsid w:val="007C0DC7"/>
    <w:rsid w:val="007C2617"/>
    <w:rsid w:val="007C6633"/>
    <w:rsid w:val="007D2CB7"/>
    <w:rsid w:val="007D62CA"/>
    <w:rsid w:val="007D63CA"/>
    <w:rsid w:val="007D736F"/>
    <w:rsid w:val="007D79F5"/>
    <w:rsid w:val="007E2DC9"/>
    <w:rsid w:val="007E2E6B"/>
    <w:rsid w:val="007E6F28"/>
    <w:rsid w:val="007E729A"/>
    <w:rsid w:val="007F55CA"/>
    <w:rsid w:val="007F5927"/>
    <w:rsid w:val="00800A07"/>
    <w:rsid w:val="00800E02"/>
    <w:rsid w:val="00805E9E"/>
    <w:rsid w:val="0080632A"/>
    <w:rsid w:val="0080692B"/>
    <w:rsid w:val="00811019"/>
    <w:rsid w:val="00811CC2"/>
    <w:rsid w:val="00812843"/>
    <w:rsid w:val="00812C25"/>
    <w:rsid w:val="00812D56"/>
    <w:rsid w:val="008139AA"/>
    <w:rsid w:val="00816107"/>
    <w:rsid w:val="008216B6"/>
    <w:rsid w:val="00821ECA"/>
    <w:rsid w:val="00822294"/>
    <w:rsid w:val="00823471"/>
    <w:rsid w:val="00827DDC"/>
    <w:rsid w:val="008303B6"/>
    <w:rsid w:val="00830958"/>
    <w:rsid w:val="00830F97"/>
    <w:rsid w:val="008333AD"/>
    <w:rsid w:val="008337C6"/>
    <w:rsid w:val="00834140"/>
    <w:rsid w:val="0083796C"/>
    <w:rsid w:val="0084133B"/>
    <w:rsid w:val="00841380"/>
    <w:rsid w:val="00844845"/>
    <w:rsid w:val="008457EF"/>
    <w:rsid w:val="008467C4"/>
    <w:rsid w:val="008524C1"/>
    <w:rsid w:val="0085351C"/>
    <w:rsid w:val="00854F21"/>
    <w:rsid w:val="0086107B"/>
    <w:rsid w:val="008614F0"/>
    <w:rsid w:val="0086598B"/>
    <w:rsid w:val="0086630F"/>
    <w:rsid w:val="008667EB"/>
    <w:rsid w:val="00866C6C"/>
    <w:rsid w:val="00872D8D"/>
    <w:rsid w:val="00874E1F"/>
    <w:rsid w:val="00875CD2"/>
    <w:rsid w:val="00880E68"/>
    <w:rsid w:val="00881340"/>
    <w:rsid w:val="008829C7"/>
    <w:rsid w:val="00883614"/>
    <w:rsid w:val="008846B9"/>
    <w:rsid w:val="00885DB1"/>
    <w:rsid w:val="00886009"/>
    <w:rsid w:val="008914DE"/>
    <w:rsid w:val="00892D8C"/>
    <w:rsid w:val="00894EE0"/>
    <w:rsid w:val="008950FA"/>
    <w:rsid w:val="00895974"/>
    <w:rsid w:val="00895FB0"/>
    <w:rsid w:val="00896581"/>
    <w:rsid w:val="008A048E"/>
    <w:rsid w:val="008A125F"/>
    <w:rsid w:val="008A1CE6"/>
    <w:rsid w:val="008A25ED"/>
    <w:rsid w:val="008A3279"/>
    <w:rsid w:val="008A4BB4"/>
    <w:rsid w:val="008B0483"/>
    <w:rsid w:val="008B153F"/>
    <w:rsid w:val="008B1C91"/>
    <w:rsid w:val="008B281D"/>
    <w:rsid w:val="008B2D7D"/>
    <w:rsid w:val="008B3517"/>
    <w:rsid w:val="008B4359"/>
    <w:rsid w:val="008B5091"/>
    <w:rsid w:val="008B65CE"/>
    <w:rsid w:val="008C2169"/>
    <w:rsid w:val="008C3E5B"/>
    <w:rsid w:val="008C637E"/>
    <w:rsid w:val="008C77B6"/>
    <w:rsid w:val="008D08C3"/>
    <w:rsid w:val="008D16EE"/>
    <w:rsid w:val="008D230D"/>
    <w:rsid w:val="008D242C"/>
    <w:rsid w:val="008D33D1"/>
    <w:rsid w:val="008D4F15"/>
    <w:rsid w:val="008E00D6"/>
    <w:rsid w:val="008E13B6"/>
    <w:rsid w:val="008E2184"/>
    <w:rsid w:val="008E444F"/>
    <w:rsid w:val="008E5616"/>
    <w:rsid w:val="008E564C"/>
    <w:rsid w:val="008E5982"/>
    <w:rsid w:val="008F42AF"/>
    <w:rsid w:val="008F6D91"/>
    <w:rsid w:val="00900D7B"/>
    <w:rsid w:val="00902185"/>
    <w:rsid w:val="00905061"/>
    <w:rsid w:val="00906801"/>
    <w:rsid w:val="00907117"/>
    <w:rsid w:val="00907A7C"/>
    <w:rsid w:val="00910270"/>
    <w:rsid w:val="00910621"/>
    <w:rsid w:val="00911683"/>
    <w:rsid w:val="00911C98"/>
    <w:rsid w:val="009122D3"/>
    <w:rsid w:val="009134D1"/>
    <w:rsid w:val="00913F43"/>
    <w:rsid w:val="009142C4"/>
    <w:rsid w:val="00921FDD"/>
    <w:rsid w:val="00924F68"/>
    <w:rsid w:val="00927391"/>
    <w:rsid w:val="009305D1"/>
    <w:rsid w:val="009310D5"/>
    <w:rsid w:val="00931D08"/>
    <w:rsid w:val="00932A2C"/>
    <w:rsid w:val="009340F1"/>
    <w:rsid w:val="00934EAB"/>
    <w:rsid w:val="00940CBC"/>
    <w:rsid w:val="00943D4A"/>
    <w:rsid w:val="00944EC8"/>
    <w:rsid w:val="009459B3"/>
    <w:rsid w:val="00945D4B"/>
    <w:rsid w:val="00946857"/>
    <w:rsid w:val="00947E8E"/>
    <w:rsid w:val="00950114"/>
    <w:rsid w:val="00950795"/>
    <w:rsid w:val="009510FC"/>
    <w:rsid w:val="00952D79"/>
    <w:rsid w:val="0095785E"/>
    <w:rsid w:val="00960582"/>
    <w:rsid w:val="00961769"/>
    <w:rsid w:val="00961CC1"/>
    <w:rsid w:val="00961F6A"/>
    <w:rsid w:val="00963201"/>
    <w:rsid w:val="009635AA"/>
    <w:rsid w:val="00971CEF"/>
    <w:rsid w:val="00973674"/>
    <w:rsid w:val="00981A14"/>
    <w:rsid w:val="00983502"/>
    <w:rsid w:val="009838F3"/>
    <w:rsid w:val="00985D75"/>
    <w:rsid w:val="00986BBB"/>
    <w:rsid w:val="00986D84"/>
    <w:rsid w:val="00987501"/>
    <w:rsid w:val="00987AB1"/>
    <w:rsid w:val="00990E78"/>
    <w:rsid w:val="009912FA"/>
    <w:rsid w:val="009945DF"/>
    <w:rsid w:val="00994F5D"/>
    <w:rsid w:val="009976AD"/>
    <w:rsid w:val="009A0100"/>
    <w:rsid w:val="009A18E7"/>
    <w:rsid w:val="009A3414"/>
    <w:rsid w:val="009A46A7"/>
    <w:rsid w:val="009A60A9"/>
    <w:rsid w:val="009A7B30"/>
    <w:rsid w:val="009B1DB1"/>
    <w:rsid w:val="009B1F91"/>
    <w:rsid w:val="009B3E13"/>
    <w:rsid w:val="009B451A"/>
    <w:rsid w:val="009B5F6A"/>
    <w:rsid w:val="009B6C96"/>
    <w:rsid w:val="009C0D6E"/>
    <w:rsid w:val="009C1198"/>
    <w:rsid w:val="009C67B2"/>
    <w:rsid w:val="009D042C"/>
    <w:rsid w:val="009D195F"/>
    <w:rsid w:val="009D19FB"/>
    <w:rsid w:val="009D2706"/>
    <w:rsid w:val="009D4460"/>
    <w:rsid w:val="009D604E"/>
    <w:rsid w:val="009D6260"/>
    <w:rsid w:val="009E10E7"/>
    <w:rsid w:val="009E3671"/>
    <w:rsid w:val="009E405A"/>
    <w:rsid w:val="009E6C90"/>
    <w:rsid w:val="009E6F52"/>
    <w:rsid w:val="009F2197"/>
    <w:rsid w:val="009F42AA"/>
    <w:rsid w:val="009F6C6D"/>
    <w:rsid w:val="00A010C6"/>
    <w:rsid w:val="00A02642"/>
    <w:rsid w:val="00A02C99"/>
    <w:rsid w:val="00A039AB"/>
    <w:rsid w:val="00A0413D"/>
    <w:rsid w:val="00A0686F"/>
    <w:rsid w:val="00A074C9"/>
    <w:rsid w:val="00A074CB"/>
    <w:rsid w:val="00A11502"/>
    <w:rsid w:val="00A11790"/>
    <w:rsid w:val="00A14BA7"/>
    <w:rsid w:val="00A2020F"/>
    <w:rsid w:val="00A21259"/>
    <w:rsid w:val="00A246A8"/>
    <w:rsid w:val="00A25C80"/>
    <w:rsid w:val="00A30C50"/>
    <w:rsid w:val="00A30E98"/>
    <w:rsid w:val="00A3136A"/>
    <w:rsid w:val="00A31EA5"/>
    <w:rsid w:val="00A320B1"/>
    <w:rsid w:val="00A33B8E"/>
    <w:rsid w:val="00A34350"/>
    <w:rsid w:val="00A3608E"/>
    <w:rsid w:val="00A36AEB"/>
    <w:rsid w:val="00A4136A"/>
    <w:rsid w:val="00A41D4D"/>
    <w:rsid w:val="00A42920"/>
    <w:rsid w:val="00A42C06"/>
    <w:rsid w:val="00A432D1"/>
    <w:rsid w:val="00A43E3B"/>
    <w:rsid w:val="00A4416B"/>
    <w:rsid w:val="00A46414"/>
    <w:rsid w:val="00A46514"/>
    <w:rsid w:val="00A46BB3"/>
    <w:rsid w:val="00A46D35"/>
    <w:rsid w:val="00A51559"/>
    <w:rsid w:val="00A51C10"/>
    <w:rsid w:val="00A52586"/>
    <w:rsid w:val="00A539A2"/>
    <w:rsid w:val="00A606CD"/>
    <w:rsid w:val="00A6133F"/>
    <w:rsid w:val="00A64653"/>
    <w:rsid w:val="00A64A8F"/>
    <w:rsid w:val="00A64F96"/>
    <w:rsid w:val="00A65381"/>
    <w:rsid w:val="00A67496"/>
    <w:rsid w:val="00A72C56"/>
    <w:rsid w:val="00A752D7"/>
    <w:rsid w:val="00A76581"/>
    <w:rsid w:val="00A77EC8"/>
    <w:rsid w:val="00A77FFC"/>
    <w:rsid w:val="00A8026A"/>
    <w:rsid w:val="00A81290"/>
    <w:rsid w:val="00A87D88"/>
    <w:rsid w:val="00A90299"/>
    <w:rsid w:val="00A92430"/>
    <w:rsid w:val="00A93488"/>
    <w:rsid w:val="00A97A0D"/>
    <w:rsid w:val="00A97B14"/>
    <w:rsid w:val="00AA0189"/>
    <w:rsid w:val="00AA0472"/>
    <w:rsid w:val="00AA0EAA"/>
    <w:rsid w:val="00AA12A4"/>
    <w:rsid w:val="00AA4DA1"/>
    <w:rsid w:val="00AB02DE"/>
    <w:rsid w:val="00AB18C0"/>
    <w:rsid w:val="00AB435F"/>
    <w:rsid w:val="00AB73E1"/>
    <w:rsid w:val="00AB7B2B"/>
    <w:rsid w:val="00AC1E68"/>
    <w:rsid w:val="00AC2E99"/>
    <w:rsid w:val="00AC3232"/>
    <w:rsid w:val="00AC3B18"/>
    <w:rsid w:val="00AC5112"/>
    <w:rsid w:val="00AC5FA0"/>
    <w:rsid w:val="00AD0E42"/>
    <w:rsid w:val="00AD1E52"/>
    <w:rsid w:val="00AD2BDC"/>
    <w:rsid w:val="00AD359D"/>
    <w:rsid w:val="00AD3785"/>
    <w:rsid w:val="00AD4FB5"/>
    <w:rsid w:val="00AD6693"/>
    <w:rsid w:val="00AE3118"/>
    <w:rsid w:val="00AE3B06"/>
    <w:rsid w:val="00AE4A0C"/>
    <w:rsid w:val="00AE5278"/>
    <w:rsid w:val="00AF2BAF"/>
    <w:rsid w:val="00AF3493"/>
    <w:rsid w:val="00AF3751"/>
    <w:rsid w:val="00AF3C2B"/>
    <w:rsid w:val="00AF564F"/>
    <w:rsid w:val="00AF56B0"/>
    <w:rsid w:val="00AF5CB2"/>
    <w:rsid w:val="00AF6D9B"/>
    <w:rsid w:val="00B00DC5"/>
    <w:rsid w:val="00B035CC"/>
    <w:rsid w:val="00B03998"/>
    <w:rsid w:val="00B04D93"/>
    <w:rsid w:val="00B055F8"/>
    <w:rsid w:val="00B059BA"/>
    <w:rsid w:val="00B122E6"/>
    <w:rsid w:val="00B2034B"/>
    <w:rsid w:val="00B22B2B"/>
    <w:rsid w:val="00B22CE0"/>
    <w:rsid w:val="00B279B4"/>
    <w:rsid w:val="00B30623"/>
    <w:rsid w:val="00B306C8"/>
    <w:rsid w:val="00B30A0C"/>
    <w:rsid w:val="00B31E94"/>
    <w:rsid w:val="00B35EA2"/>
    <w:rsid w:val="00B36213"/>
    <w:rsid w:val="00B377EC"/>
    <w:rsid w:val="00B37AD5"/>
    <w:rsid w:val="00B400CD"/>
    <w:rsid w:val="00B41C07"/>
    <w:rsid w:val="00B4305D"/>
    <w:rsid w:val="00B4355C"/>
    <w:rsid w:val="00B47680"/>
    <w:rsid w:val="00B541AB"/>
    <w:rsid w:val="00B54E87"/>
    <w:rsid w:val="00B55670"/>
    <w:rsid w:val="00B60AE0"/>
    <w:rsid w:val="00B60F41"/>
    <w:rsid w:val="00B622A0"/>
    <w:rsid w:val="00B654DC"/>
    <w:rsid w:val="00B71A23"/>
    <w:rsid w:val="00B7252B"/>
    <w:rsid w:val="00B72EB4"/>
    <w:rsid w:val="00B747EA"/>
    <w:rsid w:val="00B769EC"/>
    <w:rsid w:val="00B77D2A"/>
    <w:rsid w:val="00B8015E"/>
    <w:rsid w:val="00B82377"/>
    <w:rsid w:val="00B826F3"/>
    <w:rsid w:val="00B82CC3"/>
    <w:rsid w:val="00B83356"/>
    <w:rsid w:val="00B85C16"/>
    <w:rsid w:val="00B90524"/>
    <w:rsid w:val="00B93BD4"/>
    <w:rsid w:val="00B93E2D"/>
    <w:rsid w:val="00B941E9"/>
    <w:rsid w:val="00B957E1"/>
    <w:rsid w:val="00B96AF5"/>
    <w:rsid w:val="00B9716A"/>
    <w:rsid w:val="00B97628"/>
    <w:rsid w:val="00BA19C4"/>
    <w:rsid w:val="00BA2A5D"/>
    <w:rsid w:val="00BA2E24"/>
    <w:rsid w:val="00BA3CF2"/>
    <w:rsid w:val="00BA44E6"/>
    <w:rsid w:val="00BA4EF4"/>
    <w:rsid w:val="00BA66DA"/>
    <w:rsid w:val="00BA7A43"/>
    <w:rsid w:val="00BA7B9C"/>
    <w:rsid w:val="00BB26D6"/>
    <w:rsid w:val="00BB5CF7"/>
    <w:rsid w:val="00BB7218"/>
    <w:rsid w:val="00BB72C9"/>
    <w:rsid w:val="00BC0338"/>
    <w:rsid w:val="00BC494F"/>
    <w:rsid w:val="00BC5937"/>
    <w:rsid w:val="00BC66CE"/>
    <w:rsid w:val="00BC786B"/>
    <w:rsid w:val="00BD00ED"/>
    <w:rsid w:val="00BD3722"/>
    <w:rsid w:val="00BD453C"/>
    <w:rsid w:val="00BD560F"/>
    <w:rsid w:val="00BD5D02"/>
    <w:rsid w:val="00BD61F4"/>
    <w:rsid w:val="00BE2C4F"/>
    <w:rsid w:val="00BE5E6A"/>
    <w:rsid w:val="00BE60B4"/>
    <w:rsid w:val="00BF1B0E"/>
    <w:rsid w:val="00C012A9"/>
    <w:rsid w:val="00C02CFF"/>
    <w:rsid w:val="00C02F3B"/>
    <w:rsid w:val="00C04E77"/>
    <w:rsid w:val="00C06078"/>
    <w:rsid w:val="00C062F1"/>
    <w:rsid w:val="00C06D90"/>
    <w:rsid w:val="00C10845"/>
    <w:rsid w:val="00C146DE"/>
    <w:rsid w:val="00C15C8E"/>
    <w:rsid w:val="00C1637D"/>
    <w:rsid w:val="00C17CE3"/>
    <w:rsid w:val="00C20B80"/>
    <w:rsid w:val="00C2108E"/>
    <w:rsid w:val="00C2455D"/>
    <w:rsid w:val="00C2501E"/>
    <w:rsid w:val="00C26C4A"/>
    <w:rsid w:val="00C3035B"/>
    <w:rsid w:val="00C3068D"/>
    <w:rsid w:val="00C31A95"/>
    <w:rsid w:val="00C32107"/>
    <w:rsid w:val="00C32322"/>
    <w:rsid w:val="00C3338E"/>
    <w:rsid w:val="00C3422C"/>
    <w:rsid w:val="00C35195"/>
    <w:rsid w:val="00C37311"/>
    <w:rsid w:val="00C4183E"/>
    <w:rsid w:val="00C436DF"/>
    <w:rsid w:val="00C43B8E"/>
    <w:rsid w:val="00C4763A"/>
    <w:rsid w:val="00C502AA"/>
    <w:rsid w:val="00C50E98"/>
    <w:rsid w:val="00C510CF"/>
    <w:rsid w:val="00C54E79"/>
    <w:rsid w:val="00C55851"/>
    <w:rsid w:val="00C55A1D"/>
    <w:rsid w:val="00C56D50"/>
    <w:rsid w:val="00C572C1"/>
    <w:rsid w:val="00C65607"/>
    <w:rsid w:val="00C656B2"/>
    <w:rsid w:val="00C72DF5"/>
    <w:rsid w:val="00C74BB1"/>
    <w:rsid w:val="00C7592A"/>
    <w:rsid w:val="00C75C96"/>
    <w:rsid w:val="00C773AC"/>
    <w:rsid w:val="00C77CC1"/>
    <w:rsid w:val="00C800A9"/>
    <w:rsid w:val="00C80401"/>
    <w:rsid w:val="00C820D5"/>
    <w:rsid w:val="00C823AE"/>
    <w:rsid w:val="00C84B4C"/>
    <w:rsid w:val="00C85D41"/>
    <w:rsid w:val="00C87EE9"/>
    <w:rsid w:val="00C916E9"/>
    <w:rsid w:val="00C91CF8"/>
    <w:rsid w:val="00C946A4"/>
    <w:rsid w:val="00C966B2"/>
    <w:rsid w:val="00CA067B"/>
    <w:rsid w:val="00CA0C32"/>
    <w:rsid w:val="00CA240E"/>
    <w:rsid w:val="00CA2F4C"/>
    <w:rsid w:val="00CA3E2B"/>
    <w:rsid w:val="00CA50DB"/>
    <w:rsid w:val="00CA53F2"/>
    <w:rsid w:val="00CA5F93"/>
    <w:rsid w:val="00CA7671"/>
    <w:rsid w:val="00CB0BA5"/>
    <w:rsid w:val="00CB1372"/>
    <w:rsid w:val="00CB31B5"/>
    <w:rsid w:val="00CB3E41"/>
    <w:rsid w:val="00CB4087"/>
    <w:rsid w:val="00CB44AB"/>
    <w:rsid w:val="00CB7697"/>
    <w:rsid w:val="00CC036E"/>
    <w:rsid w:val="00CC123B"/>
    <w:rsid w:val="00CC1FCB"/>
    <w:rsid w:val="00CC2642"/>
    <w:rsid w:val="00CC31ED"/>
    <w:rsid w:val="00CC453D"/>
    <w:rsid w:val="00CC5FFD"/>
    <w:rsid w:val="00CC797B"/>
    <w:rsid w:val="00CD0BC8"/>
    <w:rsid w:val="00CD4A49"/>
    <w:rsid w:val="00CD5E72"/>
    <w:rsid w:val="00CE262F"/>
    <w:rsid w:val="00CE43CE"/>
    <w:rsid w:val="00CE68E2"/>
    <w:rsid w:val="00CE6AF6"/>
    <w:rsid w:val="00CE713B"/>
    <w:rsid w:val="00CF1B3A"/>
    <w:rsid w:val="00CF2A1E"/>
    <w:rsid w:val="00CF7DBB"/>
    <w:rsid w:val="00D027C4"/>
    <w:rsid w:val="00D03569"/>
    <w:rsid w:val="00D06487"/>
    <w:rsid w:val="00D07212"/>
    <w:rsid w:val="00D10531"/>
    <w:rsid w:val="00D135BD"/>
    <w:rsid w:val="00D1374A"/>
    <w:rsid w:val="00D14494"/>
    <w:rsid w:val="00D150D8"/>
    <w:rsid w:val="00D15C62"/>
    <w:rsid w:val="00D16ABD"/>
    <w:rsid w:val="00D1709F"/>
    <w:rsid w:val="00D20DA4"/>
    <w:rsid w:val="00D20E84"/>
    <w:rsid w:val="00D24487"/>
    <w:rsid w:val="00D26CF0"/>
    <w:rsid w:val="00D27096"/>
    <w:rsid w:val="00D30370"/>
    <w:rsid w:val="00D32181"/>
    <w:rsid w:val="00D34134"/>
    <w:rsid w:val="00D34DA1"/>
    <w:rsid w:val="00D35660"/>
    <w:rsid w:val="00D356EE"/>
    <w:rsid w:val="00D35910"/>
    <w:rsid w:val="00D36DAE"/>
    <w:rsid w:val="00D37A12"/>
    <w:rsid w:val="00D418FD"/>
    <w:rsid w:val="00D453CB"/>
    <w:rsid w:val="00D45EFE"/>
    <w:rsid w:val="00D46A9E"/>
    <w:rsid w:val="00D5116B"/>
    <w:rsid w:val="00D51A50"/>
    <w:rsid w:val="00D53078"/>
    <w:rsid w:val="00D55B85"/>
    <w:rsid w:val="00D567B3"/>
    <w:rsid w:val="00D56BEB"/>
    <w:rsid w:val="00D5737F"/>
    <w:rsid w:val="00D57C2B"/>
    <w:rsid w:val="00D57EFF"/>
    <w:rsid w:val="00D607F8"/>
    <w:rsid w:val="00D61236"/>
    <w:rsid w:val="00D6199E"/>
    <w:rsid w:val="00D64FCF"/>
    <w:rsid w:val="00D66297"/>
    <w:rsid w:val="00D70A95"/>
    <w:rsid w:val="00D716A2"/>
    <w:rsid w:val="00D72EF0"/>
    <w:rsid w:val="00D74C3B"/>
    <w:rsid w:val="00D76CAF"/>
    <w:rsid w:val="00D775AD"/>
    <w:rsid w:val="00D84610"/>
    <w:rsid w:val="00D90209"/>
    <w:rsid w:val="00D96749"/>
    <w:rsid w:val="00D97FE8"/>
    <w:rsid w:val="00DA09A8"/>
    <w:rsid w:val="00DA1783"/>
    <w:rsid w:val="00DA21E5"/>
    <w:rsid w:val="00DA2388"/>
    <w:rsid w:val="00DA691F"/>
    <w:rsid w:val="00DB1461"/>
    <w:rsid w:val="00DB3DEC"/>
    <w:rsid w:val="00DB43D0"/>
    <w:rsid w:val="00DB6891"/>
    <w:rsid w:val="00DC09FF"/>
    <w:rsid w:val="00DC3642"/>
    <w:rsid w:val="00DC5487"/>
    <w:rsid w:val="00DC7A1C"/>
    <w:rsid w:val="00DD1E25"/>
    <w:rsid w:val="00DD2BBA"/>
    <w:rsid w:val="00DD448B"/>
    <w:rsid w:val="00DD6C80"/>
    <w:rsid w:val="00DD6E52"/>
    <w:rsid w:val="00DD72EB"/>
    <w:rsid w:val="00DE1DB7"/>
    <w:rsid w:val="00DE396E"/>
    <w:rsid w:val="00DE3A82"/>
    <w:rsid w:val="00DE7CA7"/>
    <w:rsid w:val="00DF1E3C"/>
    <w:rsid w:val="00DF2312"/>
    <w:rsid w:val="00DF335F"/>
    <w:rsid w:val="00DF3B1A"/>
    <w:rsid w:val="00DF4FDA"/>
    <w:rsid w:val="00DF7630"/>
    <w:rsid w:val="00DF7CFE"/>
    <w:rsid w:val="00DF7EA7"/>
    <w:rsid w:val="00E02E12"/>
    <w:rsid w:val="00E0340E"/>
    <w:rsid w:val="00E04019"/>
    <w:rsid w:val="00E04DAF"/>
    <w:rsid w:val="00E073A1"/>
    <w:rsid w:val="00E07582"/>
    <w:rsid w:val="00E10D24"/>
    <w:rsid w:val="00E11B45"/>
    <w:rsid w:val="00E11B94"/>
    <w:rsid w:val="00E1429F"/>
    <w:rsid w:val="00E14AE5"/>
    <w:rsid w:val="00E16256"/>
    <w:rsid w:val="00E17853"/>
    <w:rsid w:val="00E17ECD"/>
    <w:rsid w:val="00E2167D"/>
    <w:rsid w:val="00E21CBD"/>
    <w:rsid w:val="00E23D05"/>
    <w:rsid w:val="00E257AC"/>
    <w:rsid w:val="00E32880"/>
    <w:rsid w:val="00E32C76"/>
    <w:rsid w:val="00E33840"/>
    <w:rsid w:val="00E37283"/>
    <w:rsid w:val="00E37EAA"/>
    <w:rsid w:val="00E40B4E"/>
    <w:rsid w:val="00E4247B"/>
    <w:rsid w:val="00E42A1F"/>
    <w:rsid w:val="00E44FCD"/>
    <w:rsid w:val="00E45915"/>
    <w:rsid w:val="00E46E8F"/>
    <w:rsid w:val="00E47571"/>
    <w:rsid w:val="00E5279E"/>
    <w:rsid w:val="00E54961"/>
    <w:rsid w:val="00E5517E"/>
    <w:rsid w:val="00E56C77"/>
    <w:rsid w:val="00E60B78"/>
    <w:rsid w:val="00E6206B"/>
    <w:rsid w:val="00E634C7"/>
    <w:rsid w:val="00E63C46"/>
    <w:rsid w:val="00E66A28"/>
    <w:rsid w:val="00E67BB9"/>
    <w:rsid w:val="00E70258"/>
    <w:rsid w:val="00E732E5"/>
    <w:rsid w:val="00E7354A"/>
    <w:rsid w:val="00E75254"/>
    <w:rsid w:val="00E76CDE"/>
    <w:rsid w:val="00E775C9"/>
    <w:rsid w:val="00E807DD"/>
    <w:rsid w:val="00E81937"/>
    <w:rsid w:val="00E851C3"/>
    <w:rsid w:val="00E85556"/>
    <w:rsid w:val="00E87DAA"/>
    <w:rsid w:val="00E911A7"/>
    <w:rsid w:val="00E92342"/>
    <w:rsid w:val="00E93786"/>
    <w:rsid w:val="00E94B7E"/>
    <w:rsid w:val="00E95EE6"/>
    <w:rsid w:val="00E97683"/>
    <w:rsid w:val="00E97E1A"/>
    <w:rsid w:val="00EA0FFE"/>
    <w:rsid w:val="00EA2781"/>
    <w:rsid w:val="00EA4DE3"/>
    <w:rsid w:val="00EA4DFC"/>
    <w:rsid w:val="00EA5F94"/>
    <w:rsid w:val="00EB0804"/>
    <w:rsid w:val="00EB131B"/>
    <w:rsid w:val="00EB153A"/>
    <w:rsid w:val="00EB1B3B"/>
    <w:rsid w:val="00EB4A29"/>
    <w:rsid w:val="00EB4F60"/>
    <w:rsid w:val="00EC358F"/>
    <w:rsid w:val="00EC44E0"/>
    <w:rsid w:val="00ED06B1"/>
    <w:rsid w:val="00ED53AD"/>
    <w:rsid w:val="00ED541E"/>
    <w:rsid w:val="00ED6401"/>
    <w:rsid w:val="00EE2519"/>
    <w:rsid w:val="00EE2D37"/>
    <w:rsid w:val="00EE507A"/>
    <w:rsid w:val="00EE67DE"/>
    <w:rsid w:val="00EF3D84"/>
    <w:rsid w:val="00F02138"/>
    <w:rsid w:val="00F02B9B"/>
    <w:rsid w:val="00F1201A"/>
    <w:rsid w:val="00F12A25"/>
    <w:rsid w:val="00F12C11"/>
    <w:rsid w:val="00F1547A"/>
    <w:rsid w:val="00F15A29"/>
    <w:rsid w:val="00F163DF"/>
    <w:rsid w:val="00F21FD2"/>
    <w:rsid w:val="00F2341E"/>
    <w:rsid w:val="00F23635"/>
    <w:rsid w:val="00F2379C"/>
    <w:rsid w:val="00F246AC"/>
    <w:rsid w:val="00F25380"/>
    <w:rsid w:val="00F27840"/>
    <w:rsid w:val="00F300D8"/>
    <w:rsid w:val="00F3196E"/>
    <w:rsid w:val="00F333CC"/>
    <w:rsid w:val="00F374BC"/>
    <w:rsid w:val="00F405D3"/>
    <w:rsid w:val="00F40B01"/>
    <w:rsid w:val="00F41760"/>
    <w:rsid w:val="00F42024"/>
    <w:rsid w:val="00F438B2"/>
    <w:rsid w:val="00F43E24"/>
    <w:rsid w:val="00F44864"/>
    <w:rsid w:val="00F54621"/>
    <w:rsid w:val="00F645C3"/>
    <w:rsid w:val="00F6575A"/>
    <w:rsid w:val="00F700F4"/>
    <w:rsid w:val="00F70C10"/>
    <w:rsid w:val="00F71E8F"/>
    <w:rsid w:val="00F736B6"/>
    <w:rsid w:val="00F7671E"/>
    <w:rsid w:val="00F83770"/>
    <w:rsid w:val="00F84392"/>
    <w:rsid w:val="00F85F8E"/>
    <w:rsid w:val="00F86312"/>
    <w:rsid w:val="00F90EF0"/>
    <w:rsid w:val="00F912AA"/>
    <w:rsid w:val="00F92B55"/>
    <w:rsid w:val="00F93812"/>
    <w:rsid w:val="00F94525"/>
    <w:rsid w:val="00F94E53"/>
    <w:rsid w:val="00F955E2"/>
    <w:rsid w:val="00F95980"/>
    <w:rsid w:val="00F95DE2"/>
    <w:rsid w:val="00F97551"/>
    <w:rsid w:val="00FA15C4"/>
    <w:rsid w:val="00FA21A2"/>
    <w:rsid w:val="00FA2248"/>
    <w:rsid w:val="00FB18B4"/>
    <w:rsid w:val="00FB397F"/>
    <w:rsid w:val="00FB647D"/>
    <w:rsid w:val="00FC0157"/>
    <w:rsid w:val="00FC659E"/>
    <w:rsid w:val="00FD0DE1"/>
    <w:rsid w:val="00FD3B6B"/>
    <w:rsid w:val="00FD4255"/>
    <w:rsid w:val="00FD720A"/>
    <w:rsid w:val="00FE211E"/>
    <w:rsid w:val="00FE334E"/>
    <w:rsid w:val="00FE387E"/>
    <w:rsid w:val="00FE4658"/>
    <w:rsid w:val="00FE47DE"/>
    <w:rsid w:val="00FE7EBB"/>
    <w:rsid w:val="00FF0B1A"/>
    <w:rsid w:val="00FF0D38"/>
    <w:rsid w:val="00FF2DD2"/>
    <w:rsid w:val="00FF4790"/>
    <w:rsid w:val="00FF47BB"/>
    <w:rsid w:val="00FF5174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5EAB"/>
  <w15:docId w15:val="{27FFCC11-7950-4F79-8DEB-0DE4DA71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303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035B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C303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03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1"/>
    <w:uiPriority w:val="99"/>
    <w:unhideWhenUsed/>
    <w:rsid w:val="00C3035B"/>
    <w:pPr>
      <w:spacing w:after="120"/>
    </w:pPr>
    <w:rPr>
      <w:rFonts w:eastAsia="Calibri"/>
    </w:rPr>
  </w:style>
  <w:style w:type="character" w:customStyle="1" w:styleId="TextoindependienteCar">
    <w:name w:val="Texto independiente Car"/>
    <w:basedOn w:val="Fuentedeprrafopredeter"/>
    <w:uiPriority w:val="99"/>
    <w:semiHidden/>
    <w:rsid w:val="00C303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locked/>
    <w:rsid w:val="00C3035B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303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303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303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3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3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35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209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94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haracterStyle1">
    <w:name w:val="Character Style 1"/>
    <w:uiPriority w:val="99"/>
    <w:rsid w:val="00E47571"/>
    <w:rPr>
      <w:sz w:val="25"/>
      <w:szCs w:val="25"/>
    </w:rPr>
  </w:style>
  <w:style w:type="character" w:customStyle="1" w:styleId="Ttulo7Car">
    <w:name w:val="Título 7 Car"/>
    <w:basedOn w:val="Fuentedeprrafopredeter"/>
    <w:link w:val="Ttulo7"/>
    <w:uiPriority w:val="9"/>
    <w:rsid w:val="001869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06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5A1409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30274"/>
    <w:pPr>
      <w:ind w:left="720"/>
      <w:contextualSpacing/>
    </w:pPr>
    <w:rPr>
      <w:sz w:val="20"/>
      <w:szCs w:val="20"/>
    </w:rPr>
  </w:style>
  <w:style w:type="character" w:customStyle="1" w:styleId="CharacterStyle6">
    <w:name w:val="Character Style 6"/>
    <w:uiPriority w:val="99"/>
    <w:rsid w:val="00230274"/>
    <w:rPr>
      <w:sz w:val="20"/>
      <w:szCs w:val="20"/>
    </w:rPr>
  </w:style>
  <w:style w:type="paragraph" w:customStyle="1" w:styleId="Style9">
    <w:name w:val="Style 9"/>
    <w:basedOn w:val="Normal"/>
    <w:uiPriority w:val="99"/>
    <w:rsid w:val="00230274"/>
    <w:pPr>
      <w:widowControl w:val="0"/>
      <w:autoSpaceDE w:val="0"/>
      <w:autoSpaceDN w:val="0"/>
      <w:spacing w:before="252"/>
      <w:ind w:right="72"/>
      <w:jc w:val="both"/>
    </w:pPr>
    <w:rPr>
      <w:rFonts w:eastAsiaTheme="minorEastAsia"/>
      <w:sz w:val="23"/>
      <w:szCs w:val="23"/>
      <w:lang w:val="en-US" w:eastAsia="es-CR"/>
    </w:rPr>
  </w:style>
  <w:style w:type="paragraph" w:styleId="Textosinformato">
    <w:name w:val="Plain Text"/>
    <w:basedOn w:val="Normal"/>
    <w:link w:val="TextosinformatoCar"/>
    <w:rsid w:val="002B4564"/>
    <w:rPr>
      <w:rFonts w:ascii="Courier New" w:hAnsi="Courier New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2B4564"/>
    <w:rPr>
      <w:rFonts w:ascii="Courier New" w:eastAsia="Times New Roman" w:hAnsi="Courier New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B04D5-F439-48DD-9291-7F4E196C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TAXI</vt:lpstr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TAXI</dc:title>
  <dc:creator>TRIBUNAL ADMINISTRATIVO DE TRANSPORTE</dc:creator>
  <cp:lastModifiedBy>Karla Maria Espinoza Piña</cp:lastModifiedBy>
  <cp:revision>5</cp:revision>
  <cp:lastPrinted>2024-09-25T20:38:00Z</cp:lastPrinted>
  <dcterms:created xsi:type="dcterms:W3CDTF">2025-01-16T20:50:00Z</dcterms:created>
  <dcterms:modified xsi:type="dcterms:W3CDTF">2025-01-16T20:53:00Z</dcterms:modified>
</cp:coreProperties>
</file>